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C684" w14:textId="77777777" w:rsidR="00AA0FFD" w:rsidRPr="007F0A1C" w:rsidRDefault="00AA0FFD" w:rsidP="00AA0FFD">
      <w:pPr>
        <w:spacing w:line="360" w:lineRule="exact"/>
        <w:rPr>
          <w:rFonts w:ascii="宋体" w:hAnsi="宋体" w:cs="宋体"/>
          <w:color w:val="2E353D"/>
          <w:kern w:val="0"/>
          <w:sz w:val="24"/>
        </w:rPr>
      </w:pPr>
      <w:r w:rsidRPr="007F0A1C">
        <w:rPr>
          <w:rFonts w:ascii="宋体" w:hAnsi="宋体" w:cs="宋体"/>
          <w:b/>
          <w:bCs/>
          <w:color w:val="2E353D"/>
          <w:kern w:val="0"/>
          <w:sz w:val="24"/>
          <w:szCs w:val="24"/>
        </w:rPr>
        <w:t>1.项目名称：</w:t>
      </w:r>
      <w:r w:rsidRPr="007F0A1C">
        <w:rPr>
          <w:rFonts w:ascii="宋体" w:hAnsi="宋体" w:cs="宋体" w:hint="eastAsia"/>
          <w:color w:val="2E353D"/>
          <w:kern w:val="0"/>
          <w:sz w:val="24"/>
        </w:rPr>
        <w:t>无极药业软膏车间</w:t>
      </w:r>
      <w:r w:rsidRPr="00C45BF6">
        <w:rPr>
          <w:rFonts w:ascii="宋体" w:hAnsi="宋体" w:cs="宋体" w:hint="eastAsia"/>
          <w:color w:val="2E353D"/>
          <w:kern w:val="0"/>
          <w:sz w:val="24"/>
        </w:rPr>
        <w:t>非激素线配料系统</w:t>
      </w:r>
      <w:r w:rsidRPr="007F0A1C">
        <w:rPr>
          <w:rFonts w:ascii="宋体" w:hAnsi="宋体" w:cs="宋体" w:hint="eastAsia"/>
          <w:color w:val="2E353D"/>
          <w:kern w:val="0"/>
          <w:sz w:val="24"/>
        </w:rPr>
        <w:t>招标</w:t>
      </w:r>
    </w:p>
    <w:p w14:paraId="522571F8" w14:textId="72DA7EB8" w:rsidR="00AA0FFD" w:rsidRPr="00534CD5" w:rsidRDefault="00AA0FFD" w:rsidP="00AA0FFD">
      <w:pPr>
        <w:spacing w:line="360" w:lineRule="exact"/>
        <w:rPr>
          <w:rFonts w:ascii="宋体" w:hAnsi="宋体" w:cs="宋体"/>
          <w:bCs/>
          <w:color w:val="2E353D"/>
          <w:kern w:val="0"/>
          <w:sz w:val="24"/>
          <w:szCs w:val="24"/>
        </w:rPr>
      </w:pPr>
      <w:r w:rsidRPr="007F0A1C">
        <w:rPr>
          <w:rFonts w:ascii="宋体" w:hAnsi="宋体" w:cs="宋体"/>
          <w:b/>
          <w:bCs/>
          <w:color w:val="2E353D"/>
          <w:kern w:val="0"/>
          <w:sz w:val="24"/>
          <w:szCs w:val="24"/>
        </w:rPr>
        <w:t>2.</w:t>
      </w:r>
      <w:r w:rsidR="002A4ABD" w:rsidRPr="002A4ABD">
        <w:rPr>
          <w:rFonts w:ascii="宋体" w:hAnsi="宋体" w:cs="宋体" w:hint="eastAsia"/>
          <w:b/>
          <w:bCs/>
          <w:color w:val="2E353D"/>
          <w:kern w:val="0"/>
          <w:sz w:val="24"/>
          <w:szCs w:val="24"/>
        </w:rPr>
        <w:t xml:space="preserve"> </w:t>
      </w:r>
      <w:r w:rsidR="002A4ABD">
        <w:rPr>
          <w:rFonts w:ascii="宋体" w:hAnsi="宋体" w:cs="宋体" w:hint="eastAsia"/>
          <w:b/>
          <w:bCs/>
          <w:color w:val="2E353D"/>
          <w:kern w:val="0"/>
          <w:sz w:val="24"/>
          <w:szCs w:val="24"/>
        </w:rPr>
        <w:t>标的内容及数量</w:t>
      </w:r>
      <w:r w:rsidRPr="007F0A1C">
        <w:rPr>
          <w:rFonts w:ascii="宋体" w:hAnsi="宋体"/>
          <w:b/>
          <w:bCs/>
          <w:color w:val="2E353D"/>
          <w:kern w:val="0"/>
          <w:sz w:val="24"/>
          <w:szCs w:val="24"/>
        </w:rPr>
        <w:t>：</w:t>
      </w:r>
      <w:r w:rsidRPr="007F0A1C">
        <w:rPr>
          <w:rFonts w:ascii="宋体" w:hAnsi="宋体" w:hint="eastAsia"/>
          <w:color w:val="2E353D"/>
          <w:sz w:val="24"/>
          <w:szCs w:val="24"/>
        </w:rPr>
        <w:t>本项目包含软膏车间</w:t>
      </w:r>
      <w:r w:rsidRPr="00C45BF6">
        <w:rPr>
          <w:rFonts w:ascii="宋体" w:hAnsi="宋体" w:hint="eastAsia"/>
          <w:color w:val="2E353D"/>
          <w:sz w:val="24"/>
          <w:szCs w:val="24"/>
        </w:rPr>
        <w:t>非激素</w:t>
      </w:r>
      <w:proofErr w:type="gramStart"/>
      <w:r w:rsidRPr="00C45BF6">
        <w:rPr>
          <w:rFonts w:ascii="宋体" w:hAnsi="宋体" w:hint="eastAsia"/>
          <w:color w:val="2E353D"/>
          <w:sz w:val="24"/>
          <w:szCs w:val="24"/>
        </w:rPr>
        <w:t>线</w:t>
      </w:r>
      <w:r>
        <w:rPr>
          <w:rFonts w:ascii="宋体" w:hAnsi="宋体" w:hint="eastAsia"/>
          <w:color w:val="2E353D"/>
          <w:sz w:val="24"/>
          <w:szCs w:val="24"/>
        </w:rPr>
        <w:t>丁硼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乳膏</w:t>
      </w:r>
      <w:r w:rsidRPr="00C45BF6">
        <w:rPr>
          <w:rFonts w:ascii="宋体" w:hAnsi="宋体" w:hint="eastAsia"/>
          <w:color w:val="2E353D"/>
          <w:sz w:val="24"/>
          <w:szCs w:val="24"/>
        </w:rPr>
        <w:t>配料系统</w:t>
      </w:r>
      <w:r>
        <w:rPr>
          <w:rFonts w:ascii="宋体" w:hAnsi="宋体" w:hint="eastAsia"/>
          <w:color w:val="2E353D"/>
          <w:sz w:val="24"/>
          <w:szCs w:val="24"/>
        </w:rPr>
        <w:t>一套、克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立硼罗配料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系统一套</w:t>
      </w:r>
      <w:r w:rsidRPr="007F0A1C">
        <w:rPr>
          <w:rFonts w:ascii="宋体" w:hAnsi="宋体" w:hint="eastAsia"/>
          <w:color w:val="2E353D"/>
          <w:sz w:val="24"/>
          <w:szCs w:val="24"/>
        </w:rPr>
        <w:t>。</w:t>
      </w:r>
    </w:p>
    <w:p w14:paraId="019223E5" w14:textId="77777777" w:rsidR="00AA0FFD" w:rsidRPr="007F0A1C" w:rsidRDefault="00AA0FFD" w:rsidP="00AA0FFD">
      <w:pPr>
        <w:spacing w:line="360" w:lineRule="exact"/>
        <w:rPr>
          <w:rFonts w:ascii="宋体" w:hAnsi="宋体"/>
          <w:b/>
          <w:color w:val="2E353D"/>
          <w:sz w:val="24"/>
          <w:szCs w:val="24"/>
        </w:rPr>
      </w:pPr>
      <w:r w:rsidRPr="007F0A1C">
        <w:rPr>
          <w:rFonts w:ascii="宋体" w:hAnsi="宋体" w:hint="eastAsia"/>
          <w:b/>
          <w:color w:val="2E353D"/>
          <w:sz w:val="24"/>
          <w:szCs w:val="24"/>
        </w:rPr>
        <w:t>3对投标人资格的要求：</w:t>
      </w:r>
      <w:r w:rsidRPr="007F0A1C">
        <w:rPr>
          <w:rFonts w:ascii="宋体" w:hAnsi="宋体" w:hint="eastAsia"/>
          <w:color w:val="2E353D"/>
          <w:sz w:val="24"/>
          <w:szCs w:val="24"/>
        </w:rPr>
        <w:t>具有独立法人资格，具备</w:t>
      </w:r>
      <w:r>
        <w:rPr>
          <w:rFonts w:ascii="宋体" w:hAnsi="宋体" w:hint="eastAsia"/>
          <w:color w:val="2E353D"/>
          <w:sz w:val="24"/>
          <w:szCs w:val="24"/>
        </w:rPr>
        <w:t>制药设备设计制造相关</w:t>
      </w:r>
      <w:r w:rsidRPr="007F0A1C">
        <w:rPr>
          <w:rFonts w:ascii="宋体" w:hAnsi="宋体" w:hint="eastAsia"/>
          <w:color w:val="2E353D"/>
          <w:sz w:val="24"/>
          <w:szCs w:val="24"/>
        </w:rPr>
        <w:t>资质。</w:t>
      </w:r>
    </w:p>
    <w:p w14:paraId="5E77B1C6" w14:textId="3795FB09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b/>
          <w:color w:val="2E353D"/>
          <w:sz w:val="24"/>
          <w:szCs w:val="24"/>
        </w:rPr>
        <w:t>4</w:t>
      </w:r>
      <w:r w:rsidR="002A4ABD">
        <w:rPr>
          <w:rFonts w:ascii="宋体" w:hAnsi="宋体" w:hint="eastAsia"/>
          <w:b/>
          <w:color w:val="2E353D"/>
          <w:sz w:val="24"/>
          <w:szCs w:val="24"/>
        </w:rPr>
        <w:t>交货期及交货地点</w:t>
      </w:r>
      <w:r w:rsidR="002A4ABD" w:rsidRPr="007F0A1C">
        <w:rPr>
          <w:rFonts w:ascii="宋体" w:hAnsi="宋体" w:hint="eastAsia"/>
          <w:b/>
          <w:color w:val="2E353D"/>
          <w:sz w:val="24"/>
          <w:szCs w:val="24"/>
        </w:rPr>
        <w:t>：</w:t>
      </w:r>
      <w:r w:rsidR="002A4ABD" w:rsidRPr="007F0A1C">
        <w:rPr>
          <w:rFonts w:ascii="宋体" w:hAnsi="宋体" w:hint="eastAsia"/>
          <w:color w:val="2E353D"/>
          <w:sz w:val="24"/>
          <w:szCs w:val="24"/>
        </w:rPr>
        <w:t>合同签订后</w:t>
      </w:r>
      <w:r w:rsidR="002A4ABD">
        <w:rPr>
          <w:rFonts w:ascii="宋体" w:hAnsi="宋体"/>
          <w:color w:val="2E353D"/>
          <w:sz w:val="24"/>
          <w:szCs w:val="24"/>
        </w:rPr>
        <w:t>85</w:t>
      </w:r>
      <w:r w:rsidR="002A4ABD" w:rsidRPr="007F0A1C">
        <w:rPr>
          <w:rFonts w:ascii="宋体" w:hAnsi="宋体" w:hint="eastAsia"/>
          <w:color w:val="2E353D"/>
          <w:sz w:val="24"/>
          <w:szCs w:val="24"/>
        </w:rPr>
        <w:t>个日历日内交付</w:t>
      </w:r>
      <w:r w:rsidR="002A4ABD">
        <w:rPr>
          <w:rFonts w:ascii="宋体" w:hAnsi="宋体" w:hint="eastAsia"/>
          <w:color w:val="2E353D"/>
          <w:sz w:val="24"/>
          <w:szCs w:val="24"/>
        </w:rPr>
        <w:t>设备，交货地点在福建省漳州市龙文区檀林路2</w:t>
      </w:r>
      <w:r w:rsidR="002A4ABD">
        <w:rPr>
          <w:rFonts w:ascii="宋体" w:hAnsi="宋体"/>
          <w:color w:val="2E353D"/>
          <w:sz w:val="24"/>
          <w:szCs w:val="24"/>
        </w:rPr>
        <w:t>8</w:t>
      </w:r>
      <w:r w:rsidR="002A4ABD">
        <w:rPr>
          <w:rFonts w:ascii="宋体" w:hAnsi="宋体" w:hint="eastAsia"/>
          <w:color w:val="2E353D"/>
          <w:sz w:val="24"/>
          <w:szCs w:val="24"/>
        </w:rPr>
        <w:t>号漳州无极药业厂区内</w:t>
      </w:r>
      <w:r w:rsidR="002A4ABD" w:rsidRPr="006D5FA4">
        <w:rPr>
          <w:rFonts w:ascii="宋体" w:hAnsi="宋体" w:hint="eastAsia"/>
          <w:sz w:val="24"/>
          <w:szCs w:val="24"/>
        </w:rPr>
        <w:t>。</w:t>
      </w:r>
      <w:r w:rsidR="00F1541C" w:rsidRPr="006D5FA4">
        <w:rPr>
          <w:rFonts w:ascii="宋体" w:hAnsi="宋体" w:hint="eastAsia"/>
          <w:sz w:val="24"/>
          <w:szCs w:val="24"/>
        </w:rPr>
        <w:t>不符合交货期的视为废标。</w:t>
      </w:r>
    </w:p>
    <w:p w14:paraId="30EBF1DE" w14:textId="73EC734D" w:rsidR="00AA0FFD" w:rsidRPr="007F0A1C" w:rsidRDefault="00AA0FFD" w:rsidP="00AA0FFD">
      <w:pPr>
        <w:spacing w:line="360" w:lineRule="exact"/>
        <w:rPr>
          <w:rFonts w:ascii="宋体" w:hAnsi="宋体"/>
          <w:b/>
          <w:color w:val="2E353D"/>
          <w:sz w:val="24"/>
          <w:szCs w:val="24"/>
        </w:rPr>
      </w:pPr>
      <w:r w:rsidRPr="007F0A1C">
        <w:rPr>
          <w:rFonts w:ascii="宋体" w:hAnsi="宋体" w:hint="eastAsia"/>
          <w:b/>
          <w:color w:val="2E353D"/>
          <w:sz w:val="24"/>
          <w:szCs w:val="24"/>
        </w:rPr>
        <w:t>5</w:t>
      </w:r>
      <w:r w:rsidR="002A4ABD">
        <w:rPr>
          <w:rFonts w:ascii="宋体" w:hAnsi="宋体" w:hint="eastAsia"/>
          <w:b/>
          <w:color w:val="2E353D"/>
          <w:sz w:val="24"/>
          <w:szCs w:val="24"/>
        </w:rPr>
        <w:t>主要技术、质量</w:t>
      </w:r>
      <w:r w:rsidR="002A4ABD" w:rsidRPr="007F0A1C">
        <w:rPr>
          <w:rFonts w:ascii="宋体" w:hAnsi="宋体" w:hint="eastAsia"/>
          <w:b/>
          <w:color w:val="2E353D"/>
          <w:sz w:val="24"/>
          <w:szCs w:val="24"/>
        </w:rPr>
        <w:t>要求：</w:t>
      </w:r>
    </w:p>
    <w:p w14:paraId="66AA9708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>5.1</w:t>
      </w:r>
      <w:r>
        <w:rPr>
          <w:rFonts w:ascii="宋体" w:hAnsi="宋体" w:hint="eastAsia"/>
          <w:color w:val="2E353D"/>
          <w:sz w:val="24"/>
          <w:szCs w:val="24"/>
        </w:rPr>
        <w:t>丁硼乳膏配料系统：包含1</w:t>
      </w:r>
      <w:r>
        <w:rPr>
          <w:rFonts w:ascii="宋体" w:hAnsi="宋体"/>
          <w:color w:val="2E353D"/>
          <w:sz w:val="24"/>
          <w:szCs w:val="24"/>
        </w:rPr>
        <w:t>500</w:t>
      </w:r>
      <w:r>
        <w:rPr>
          <w:rFonts w:ascii="宋体" w:hAnsi="宋体" w:hint="eastAsia"/>
          <w:color w:val="2E353D"/>
          <w:sz w:val="24"/>
          <w:szCs w:val="24"/>
        </w:rPr>
        <w:t>L乳化锅、1</w:t>
      </w:r>
      <w:r>
        <w:rPr>
          <w:rFonts w:ascii="宋体" w:hAnsi="宋体"/>
          <w:color w:val="2E353D"/>
          <w:sz w:val="24"/>
          <w:szCs w:val="24"/>
        </w:rPr>
        <w:t>.2</w:t>
      </w:r>
      <w:r>
        <w:rPr>
          <w:rFonts w:ascii="宋体" w:hAnsi="宋体" w:hint="eastAsia"/>
          <w:color w:val="2E353D"/>
          <w:sz w:val="24"/>
          <w:szCs w:val="24"/>
        </w:rPr>
        <w:t>m</w:t>
      </w:r>
      <w:r>
        <w:rPr>
          <w:rFonts w:ascii="宋体" w:hAnsi="宋体"/>
          <w:color w:val="2E353D"/>
          <w:sz w:val="24"/>
          <w:szCs w:val="24"/>
        </w:rPr>
        <w:t>3</w:t>
      </w:r>
      <w:r>
        <w:rPr>
          <w:rFonts w:ascii="宋体" w:hAnsi="宋体" w:hint="eastAsia"/>
          <w:color w:val="2E353D"/>
          <w:sz w:val="24"/>
          <w:szCs w:val="24"/>
        </w:rPr>
        <w:t>粉料仓、6</w:t>
      </w:r>
      <w:r>
        <w:rPr>
          <w:rFonts w:ascii="宋体" w:hAnsi="宋体"/>
          <w:color w:val="2E353D"/>
          <w:sz w:val="24"/>
          <w:szCs w:val="24"/>
        </w:rPr>
        <w:t>00</w:t>
      </w:r>
      <w:r>
        <w:rPr>
          <w:rFonts w:ascii="宋体" w:hAnsi="宋体" w:hint="eastAsia"/>
          <w:color w:val="2E353D"/>
          <w:sz w:val="24"/>
          <w:szCs w:val="24"/>
        </w:rPr>
        <w:t>L水相锅、3</w:t>
      </w:r>
      <w:r>
        <w:rPr>
          <w:rFonts w:ascii="宋体" w:hAnsi="宋体"/>
          <w:color w:val="2E353D"/>
          <w:sz w:val="24"/>
          <w:szCs w:val="24"/>
        </w:rPr>
        <w:t>00</w:t>
      </w:r>
      <w:r>
        <w:rPr>
          <w:rFonts w:ascii="宋体" w:hAnsi="宋体" w:hint="eastAsia"/>
          <w:color w:val="2E353D"/>
          <w:sz w:val="24"/>
          <w:szCs w:val="24"/>
        </w:rPr>
        <w:t>L油相锅。</w:t>
      </w:r>
    </w:p>
    <w:p w14:paraId="3970EF64" w14:textId="77777777" w:rsidR="00AA0FFD" w:rsidRDefault="00AA0FFD" w:rsidP="00AA0FF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>.1.1  1500</w:t>
      </w:r>
      <w:r>
        <w:rPr>
          <w:rFonts w:ascii="宋体" w:hAnsi="宋体" w:hint="eastAsia"/>
          <w:color w:val="2E353D"/>
          <w:sz w:val="24"/>
          <w:szCs w:val="24"/>
        </w:rPr>
        <w:t>L乳化锅要求：搅拌方式包括上部均质机</w:t>
      </w:r>
      <w:r w:rsidRPr="00FE262A">
        <w:rPr>
          <w:rFonts w:ascii="宋体" w:hAnsi="宋体" w:hint="eastAsia"/>
          <w:color w:val="2E353D"/>
          <w:sz w:val="24"/>
          <w:szCs w:val="24"/>
        </w:rPr>
        <w:t>3</w:t>
      </w:r>
      <w:r w:rsidRPr="00FE262A">
        <w:rPr>
          <w:rFonts w:ascii="宋体" w:hAnsi="宋体"/>
          <w:color w:val="2E353D"/>
          <w:sz w:val="24"/>
          <w:szCs w:val="24"/>
        </w:rPr>
        <w:t>000</w:t>
      </w:r>
      <w:r w:rsidRPr="00FE262A">
        <w:rPr>
          <w:rFonts w:ascii="宋体" w:hAnsi="宋体" w:hint="eastAsia"/>
          <w:color w:val="2E353D"/>
          <w:sz w:val="24"/>
          <w:szCs w:val="24"/>
        </w:rPr>
        <w:t>r</w:t>
      </w:r>
      <w:r w:rsidRPr="00FE262A">
        <w:rPr>
          <w:rFonts w:ascii="宋体" w:hAnsi="宋体"/>
          <w:color w:val="2E353D"/>
          <w:sz w:val="24"/>
          <w:szCs w:val="24"/>
        </w:rPr>
        <w:t>/</w:t>
      </w:r>
      <w:r w:rsidRPr="00FE262A">
        <w:rPr>
          <w:rFonts w:ascii="宋体" w:hAnsi="宋体" w:hint="eastAsia"/>
          <w:color w:val="2E353D"/>
          <w:sz w:val="24"/>
          <w:szCs w:val="24"/>
        </w:rPr>
        <w:t>min，快速搅拌1400r/min，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框式刮壁</w:t>
      </w:r>
      <w:r w:rsidRPr="00FE262A">
        <w:rPr>
          <w:rFonts w:ascii="宋体" w:hAnsi="宋体" w:hint="eastAsia"/>
          <w:color w:val="2E353D"/>
          <w:sz w:val="24"/>
          <w:szCs w:val="24"/>
        </w:rPr>
        <w:t>搅拌</w:t>
      </w:r>
      <w:proofErr w:type="gramEnd"/>
      <w:r>
        <w:rPr>
          <w:rFonts w:ascii="宋体" w:hAnsi="宋体"/>
          <w:color w:val="2E353D"/>
          <w:sz w:val="24"/>
          <w:szCs w:val="24"/>
        </w:rPr>
        <w:t>2</w:t>
      </w:r>
      <w:r w:rsidRPr="00FE262A">
        <w:rPr>
          <w:rFonts w:ascii="宋体" w:hAnsi="宋体"/>
          <w:color w:val="2E353D"/>
          <w:sz w:val="24"/>
          <w:szCs w:val="24"/>
        </w:rPr>
        <w:t>0-</w:t>
      </w:r>
      <w:r>
        <w:rPr>
          <w:rFonts w:ascii="宋体" w:hAnsi="宋体"/>
          <w:color w:val="2E353D"/>
          <w:sz w:val="24"/>
          <w:szCs w:val="24"/>
        </w:rPr>
        <w:t>7</w:t>
      </w:r>
      <w:r w:rsidRPr="00FE262A">
        <w:rPr>
          <w:rFonts w:ascii="宋体" w:hAnsi="宋体"/>
          <w:color w:val="2E353D"/>
          <w:sz w:val="24"/>
          <w:szCs w:val="24"/>
        </w:rPr>
        <w:t>0</w:t>
      </w:r>
      <w:r w:rsidRPr="00FE262A">
        <w:rPr>
          <w:rFonts w:ascii="宋体" w:hAnsi="宋体" w:hint="eastAsia"/>
          <w:color w:val="2E353D"/>
          <w:sz w:val="24"/>
          <w:szCs w:val="24"/>
        </w:rPr>
        <w:t>r/min</w:t>
      </w:r>
      <w:r>
        <w:rPr>
          <w:rFonts w:ascii="宋体" w:hAnsi="宋体" w:hint="eastAsia"/>
          <w:color w:val="2E353D"/>
          <w:sz w:val="24"/>
          <w:szCs w:val="24"/>
        </w:rPr>
        <w:t>；</w:t>
      </w:r>
      <w:r w:rsidRPr="00FE262A">
        <w:rPr>
          <w:rFonts w:ascii="宋体" w:hAnsi="宋体" w:hint="eastAsia"/>
          <w:color w:val="2E353D"/>
          <w:sz w:val="24"/>
          <w:szCs w:val="24"/>
        </w:rPr>
        <w:t>夹套</w:t>
      </w:r>
      <w:r>
        <w:rPr>
          <w:rFonts w:ascii="宋体" w:hAnsi="宋体" w:hint="eastAsia"/>
          <w:color w:val="2E353D"/>
          <w:sz w:val="24"/>
          <w:szCs w:val="24"/>
        </w:rPr>
        <w:t>可实现冷却水</w:t>
      </w:r>
      <w:r w:rsidRPr="00FE262A">
        <w:rPr>
          <w:rFonts w:ascii="宋体" w:hAnsi="宋体" w:hint="eastAsia"/>
          <w:color w:val="2E353D"/>
          <w:sz w:val="24"/>
          <w:szCs w:val="24"/>
        </w:rPr>
        <w:t>冷却</w:t>
      </w:r>
      <w:r>
        <w:rPr>
          <w:rFonts w:ascii="宋体" w:hAnsi="宋体" w:hint="eastAsia"/>
          <w:color w:val="2E353D"/>
          <w:sz w:val="24"/>
          <w:szCs w:val="24"/>
        </w:rPr>
        <w:t>；</w:t>
      </w:r>
      <w:r w:rsidRPr="00FE262A">
        <w:rPr>
          <w:rFonts w:ascii="宋体" w:hAnsi="宋体" w:hint="eastAsia"/>
          <w:color w:val="2E353D"/>
          <w:sz w:val="24"/>
          <w:szCs w:val="24"/>
        </w:rPr>
        <w:t>锅盖采用双液压抬升，总高度应低于4</w:t>
      </w:r>
      <w:r w:rsidRPr="00FE262A">
        <w:rPr>
          <w:rFonts w:ascii="宋体" w:hAnsi="宋体"/>
          <w:color w:val="2E353D"/>
          <w:sz w:val="24"/>
          <w:szCs w:val="24"/>
        </w:rPr>
        <w:t>.7</w:t>
      </w:r>
      <w:r w:rsidRPr="00FE262A">
        <w:rPr>
          <w:rFonts w:ascii="宋体" w:hAnsi="宋体" w:hint="eastAsia"/>
          <w:color w:val="2E353D"/>
          <w:sz w:val="24"/>
          <w:szCs w:val="24"/>
        </w:rPr>
        <w:t>m</w:t>
      </w:r>
      <w:r>
        <w:rPr>
          <w:rFonts w:ascii="宋体" w:hAnsi="宋体" w:hint="eastAsia"/>
          <w:color w:val="2E353D"/>
          <w:sz w:val="24"/>
          <w:szCs w:val="24"/>
        </w:rPr>
        <w:t>；配备真空系统和真空缓冲罐。</w:t>
      </w:r>
    </w:p>
    <w:p w14:paraId="3C9C8EDE" w14:textId="72AE223B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AC7694">
        <w:rPr>
          <w:rFonts w:ascii="宋体" w:hAnsi="宋体" w:hint="eastAsia"/>
          <w:color w:val="2E353D"/>
          <w:sz w:val="24"/>
          <w:szCs w:val="24"/>
        </w:rPr>
        <w:t>5</w:t>
      </w:r>
      <w:r w:rsidRPr="00AC7694">
        <w:rPr>
          <w:rFonts w:ascii="宋体" w:hAnsi="宋体"/>
          <w:color w:val="2E353D"/>
          <w:sz w:val="24"/>
          <w:szCs w:val="24"/>
        </w:rPr>
        <w:t xml:space="preserve">.1.2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2E353D"/>
          <w:sz w:val="24"/>
          <w:szCs w:val="24"/>
        </w:rPr>
        <w:t>1</w:t>
      </w:r>
      <w:r>
        <w:rPr>
          <w:rFonts w:ascii="宋体" w:hAnsi="宋体"/>
          <w:color w:val="2E353D"/>
          <w:sz w:val="24"/>
          <w:szCs w:val="24"/>
        </w:rPr>
        <w:t>.2</w:t>
      </w:r>
      <w:r>
        <w:rPr>
          <w:rFonts w:ascii="宋体" w:hAnsi="宋体" w:hint="eastAsia"/>
          <w:color w:val="2E353D"/>
          <w:sz w:val="24"/>
          <w:szCs w:val="24"/>
        </w:rPr>
        <w:t>m</w:t>
      </w:r>
      <w:r>
        <w:rPr>
          <w:rFonts w:ascii="宋体" w:hAnsi="宋体"/>
          <w:color w:val="2E353D"/>
          <w:sz w:val="24"/>
          <w:szCs w:val="24"/>
        </w:rPr>
        <w:t>3</w:t>
      </w:r>
      <w:r>
        <w:rPr>
          <w:rFonts w:ascii="宋体" w:hAnsi="宋体" w:hint="eastAsia"/>
          <w:color w:val="2E353D"/>
          <w:sz w:val="24"/>
          <w:szCs w:val="24"/>
        </w:rPr>
        <w:t>粉料仓要求：配备</w:t>
      </w:r>
      <w:proofErr w:type="gramStart"/>
      <w:r w:rsidRPr="00EC2A37">
        <w:rPr>
          <w:rFonts w:ascii="宋体" w:hAnsi="宋体" w:hint="eastAsia"/>
          <w:sz w:val="24"/>
        </w:rPr>
        <w:t>双螺带</w:t>
      </w:r>
      <w:proofErr w:type="gramEnd"/>
      <w:r w:rsidRPr="00EC2A37">
        <w:rPr>
          <w:rFonts w:ascii="宋体" w:hAnsi="宋体" w:hint="eastAsia"/>
          <w:sz w:val="24"/>
        </w:rPr>
        <w:t>搅拌，搅拌转速</w:t>
      </w:r>
      <w:r w:rsidR="00B120F7">
        <w:rPr>
          <w:rFonts w:ascii="宋体" w:hAnsi="宋体"/>
          <w:sz w:val="24"/>
        </w:rPr>
        <w:t>30</w:t>
      </w:r>
      <w:r w:rsidRPr="00EC2A37">
        <w:rPr>
          <w:rFonts w:ascii="宋体" w:hAnsi="宋体" w:hint="eastAsia"/>
          <w:sz w:val="24"/>
        </w:rPr>
        <w:t>~</w:t>
      </w:r>
      <w:r w:rsidR="00B120F7">
        <w:rPr>
          <w:rFonts w:ascii="宋体" w:hAnsi="宋体"/>
          <w:sz w:val="24"/>
        </w:rPr>
        <w:t>40</w:t>
      </w:r>
      <w:r w:rsidRPr="00EC2A37">
        <w:rPr>
          <w:rFonts w:ascii="宋体" w:hAnsi="宋体"/>
          <w:sz w:val="24"/>
        </w:rPr>
        <w:t>r/min</w:t>
      </w:r>
      <w:r w:rsidRPr="00EC2A37">
        <w:rPr>
          <w:rFonts w:ascii="宋体" w:hAnsi="宋体" w:hint="eastAsia"/>
          <w:sz w:val="24"/>
        </w:rPr>
        <w:t>，</w:t>
      </w:r>
    </w:p>
    <w:p w14:paraId="5D21B5AF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>.1.3  600</w:t>
      </w:r>
      <w:r>
        <w:rPr>
          <w:rFonts w:ascii="宋体" w:hAnsi="宋体" w:hint="eastAsia"/>
          <w:color w:val="2E353D"/>
          <w:sz w:val="24"/>
          <w:szCs w:val="24"/>
        </w:rPr>
        <w:t>L水相锅要求：配备</w:t>
      </w:r>
      <w:proofErr w:type="gramStart"/>
      <w:r w:rsidRPr="000D084E">
        <w:rPr>
          <w:rFonts w:hint="eastAsia"/>
          <w:spacing w:val="-10"/>
          <w:sz w:val="24"/>
        </w:rPr>
        <w:t>框浆式搅拌</w:t>
      </w:r>
      <w:proofErr w:type="gramEnd"/>
      <w:r>
        <w:rPr>
          <w:rFonts w:hint="eastAsia"/>
          <w:spacing w:val="-10"/>
          <w:sz w:val="24"/>
        </w:rPr>
        <w:t>，搅拌转速</w:t>
      </w:r>
      <w:r w:rsidRPr="000D084E">
        <w:rPr>
          <w:rFonts w:hint="eastAsia"/>
          <w:spacing w:val="-8"/>
          <w:sz w:val="24"/>
        </w:rPr>
        <w:t>2</w:t>
      </w:r>
      <w:r w:rsidRPr="000D084E">
        <w:rPr>
          <w:spacing w:val="-8"/>
          <w:sz w:val="24"/>
        </w:rPr>
        <w:t>0~</w:t>
      </w:r>
      <w:r w:rsidRPr="000D084E">
        <w:rPr>
          <w:rFonts w:hint="eastAsia"/>
          <w:spacing w:val="-8"/>
          <w:sz w:val="24"/>
        </w:rPr>
        <w:t>8</w:t>
      </w:r>
      <w:r w:rsidRPr="000D084E">
        <w:rPr>
          <w:spacing w:val="-8"/>
          <w:sz w:val="24"/>
        </w:rPr>
        <w:t>0r/min</w:t>
      </w:r>
    </w:p>
    <w:p w14:paraId="41F1619E" w14:textId="2A9E75C7" w:rsidR="002A4ABD" w:rsidRPr="006D5FA4" w:rsidRDefault="00AA0FFD" w:rsidP="00AA0FFD">
      <w:pPr>
        <w:spacing w:line="360" w:lineRule="exact"/>
        <w:rPr>
          <w:rFonts w:hint="eastAsia"/>
          <w:spacing w:val="-8"/>
          <w:sz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>.1.4  300</w:t>
      </w:r>
      <w:r>
        <w:rPr>
          <w:rFonts w:ascii="宋体" w:hAnsi="宋体" w:hint="eastAsia"/>
          <w:color w:val="2E353D"/>
          <w:sz w:val="24"/>
          <w:szCs w:val="24"/>
        </w:rPr>
        <w:t>L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油相锅要求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：配备</w:t>
      </w:r>
      <w:proofErr w:type="gramStart"/>
      <w:r w:rsidRPr="000D084E">
        <w:rPr>
          <w:rFonts w:hint="eastAsia"/>
          <w:spacing w:val="-10"/>
          <w:sz w:val="24"/>
        </w:rPr>
        <w:t>框浆式搅拌</w:t>
      </w:r>
      <w:proofErr w:type="gramEnd"/>
      <w:r>
        <w:rPr>
          <w:rFonts w:hint="eastAsia"/>
          <w:spacing w:val="-10"/>
          <w:sz w:val="24"/>
        </w:rPr>
        <w:t>，搅拌转速</w:t>
      </w:r>
      <w:r w:rsidRPr="000D084E">
        <w:rPr>
          <w:rFonts w:hint="eastAsia"/>
          <w:spacing w:val="-8"/>
          <w:sz w:val="24"/>
        </w:rPr>
        <w:t>2</w:t>
      </w:r>
      <w:r w:rsidRPr="000D084E">
        <w:rPr>
          <w:spacing w:val="-8"/>
          <w:sz w:val="24"/>
        </w:rPr>
        <w:t>0~</w:t>
      </w:r>
      <w:r w:rsidRPr="000D084E">
        <w:rPr>
          <w:rFonts w:hint="eastAsia"/>
          <w:spacing w:val="-8"/>
          <w:sz w:val="24"/>
        </w:rPr>
        <w:t>8</w:t>
      </w:r>
      <w:r w:rsidRPr="000D084E">
        <w:rPr>
          <w:spacing w:val="-8"/>
          <w:sz w:val="24"/>
        </w:rPr>
        <w:t>0r/min</w:t>
      </w:r>
    </w:p>
    <w:p w14:paraId="56352A45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>5</w:t>
      </w:r>
      <w:r w:rsidRPr="007F0A1C">
        <w:rPr>
          <w:rFonts w:ascii="宋体" w:hAnsi="宋体"/>
          <w:color w:val="2E353D"/>
          <w:sz w:val="24"/>
          <w:szCs w:val="24"/>
        </w:rPr>
        <w:t>.2</w:t>
      </w:r>
      <w:r>
        <w:rPr>
          <w:rFonts w:ascii="宋体" w:hAnsi="宋体" w:hint="eastAsia"/>
          <w:color w:val="2E353D"/>
          <w:sz w:val="24"/>
          <w:szCs w:val="24"/>
        </w:rPr>
        <w:t>克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立硼罗配料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系统：包含</w:t>
      </w:r>
      <w:r>
        <w:rPr>
          <w:rFonts w:ascii="宋体" w:hAnsi="宋体"/>
          <w:color w:val="2E353D"/>
          <w:sz w:val="24"/>
          <w:szCs w:val="24"/>
        </w:rPr>
        <w:t>500</w:t>
      </w:r>
      <w:r>
        <w:rPr>
          <w:rFonts w:ascii="宋体" w:hAnsi="宋体" w:hint="eastAsia"/>
          <w:color w:val="2E353D"/>
          <w:sz w:val="24"/>
          <w:szCs w:val="24"/>
        </w:rPr>
        <w:t>L乳化锅、</w:t>
      </w:r>
      <w:r>
        <w:rPr>
          <w:rFonts w:ascii="宋体" w:hAnsi="宋体"/>
          <w:color w:val="2E353D"/>
          <w:sz w:val="24"/>
          <w:szCs w:val="24"/>
        </w:rPr>
        <w:t>450</w:t>
      </w:r>
      <w:r>
        <w:rPr>
          <w:rFonts w:ascii="宋体" w:hAnsi="宋体" w:hint="eastAsia"/>
          <w:color w:val="2E353D"/>
          <w:sz w:val="24"/>
          <w:szCs w:val="24"/>
        </w:rPr>
        <w:t>L油相锅、2</w:t>
      </w:r>
      <w:r>
        <w:rPr>
          <w:rFonts w:ascii="宋体" w:hAnsi="宋体"/>
          <w:color w:val="2E353D"/>
          <w:sz w:val="24"/>
          <w:szCs w:val="24"/>
        </w:rPr>
        <w:t>50</w:t>
      </w:r>
      <w:r>
        <w:rPr>
          <w:rFonts w:ascii="宋体" w:hAnsi="宋体" w:hint="eastAsia"/>
          <w:color w:val="2E353D"/>
          <w:sz w:val="24"/>
          <w:szCs w:val="24"/>
        </w:rPr>
        <w:t>L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预溶锅</w:t>
      </w:r>
      <w:proofErr w:type="gramEnd"/>
      <w:r w:rsidRPr="007F0A1C">
        <w:rPr>
          <w:rFonts w:ascii="宋体" w:hAnsi="宋体" w:hint="eastAsia"/>
          <w:color w:val="2E353D"/>
          <w:sz w:val="24"/>
          <w:szCs w:val="24"/>
        </w:rPr>
        <w:t>。</w:t>
      </w:r>
    </w:p>
    <w:p w14:paraId="50A36D5C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>.2.1  500</w:t>
      </w:r>
      <w:r>
        <w:rPr>
          <w:rFonts w:ascii="宋体" w:hAnsi="宋体" w:hint="eastAsia"/>
          <w:color w:val="2E353D"/>
          <w:sz w:val="24"/>
          <w:szCs w:val="24"/>
        </w:rPr>
        <w:t>L乳化锅要求：搅拌方式包括下均质机</w:t>
      </w:r>
      <w:r w:rsidRPr="00FE262A">
        <w:rPr>
          <w:rFonts w:ascii="宋体" w:hAnsi="宋体" w:hint="eastAsia"/>
          <w:color w:val="2E353D"/>
          <w:sz w:val="24"/>
          <w:szCs w:val="24"/>
        </w:rPr>
        <w:t>3</w:t>
      </w:r>
      <w:r w:rsidRPr="00FE262A">
        <w:rPr>
          <w:rFonts w:ascii="宋体" w:hAnsi="宋体"/>
          <w:color w:val="2E353D"/>
          <w:sz w:val="24"/>
          <w:szCs w:val="24"/>
        </w:rPr>
        <w:t>000</w:t>
      </w:r>
      <w:r w:rsidRPr="00FE262A">
        <w:rPr>
          <w:rFonts w:ascii="宋体" w:hAnsi="宋体" w:hint="eastAsia"/>
          <w:color w:val="2E353D"/>
          <w:sz w:val="24"/>
          <w:szCs w:val="24"/>
        </w:rPr>
        <w:t>r</w:t>
      </w:r>
      <w:r w:rsidRPr="00FE262A">
        <w:rPr>
          <w:rFonts w:ascii="宋体" w:hAnsi="宋体"/>
          <w:color w:val="2E353D"/>
          <w:sz w:val="24"/>
          <w:szCs w:val="24"/>
        </w:rPr>
        <w:t>/</w:t>
      </w:r>
      <w:r w:rsidRPr="00FE262A">
        <w:rPr>
          <w:rFonts w:ascii="宋体" w:hAnsi="宋体" w:hint="eastAsia"/>
          <w:color w:val="2E353D"/>
          <w:sz w:val="24"/>
          <w:szCs w:val="24"/>
        </w:rPr>
        <w:t>min，</w:t>
      </w:r>
      <w:r>
        <w:rPr>
          <w:rFonts w:ascii="宋体" w:hAnsi="宋体" w:hint="eastAsia"/>
          <w:color w:val="2E353D"/>
          <w:sz w:val="24"/>
          <w:szCs w:val="24"/>
        </w:rPr>
        <w:t>可连续均质6</w:t>
      </w:r>
      <w:r>
        <w:rPr>
          <w:rFonts w:ascii="宋体" w:hAnsi="宋体"/>
          <w:color w:val="2E353D"/>
          <w:sz w:val="24"/>
          <w:szCs w:val="24"/>
        </w:rPr>
        <w:t>0</w:t>
      </w:r>
      <w:r>
        <w:rPr>
          <w:rFonts w:ascii="宋体" w:hAnsi="宋体" w:hint="eastAsia"/>
          <w:color w:val="2E353D"/>
          <w:sz w:val="24"/>
          <w:szCs w:val="24"/>
        </w:rPr>
        <w:t>分钟，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框式刮壁</w:t>
      </w:r>
      <w:r w:rsidRPr="00FE262A">
        <w:rPr>
          <w:rFonts w:ascii="宋体" w:hAnsi="宋体" w:hint="eastAsia"/>
          <w:color w:val="2E353D"/>
          <w:sz w:val="24"/>
          <w:szCs w:val="24"/>
        </w:rPr>
        <w:t>搅拌</w:t>
      </w:r>
      <w:proofErr w:type="gramEnd"/>
      <w:r w:rsidRPr="00FE262A">
        <w:rPr>
          <w:rFonts w:ascii="宋体" w:hAnsi="宋体"/>
          <w:color w:val="2E353D"/>
          <w:sz w:val="24"/>
          <w:szCs w:val="24"/>
        </w:rPr>
        <w:t>10-60</w:t>
      </w:r>
      <w:r w:rsidRPr="00FE262A">
        <w:rPr>
          <w:rFonts w:ascii="宋体" w:hAnsi="宋体" w:hint="eastAsia"/>
          <w:color w:val="2E353D"/>
          <w:sz w:val="24"/>
          <w:szCs w:val="24"/>
        </w:rPr>
        <w:t>r/min，</w:t>
      </w:r>
      <w:r>
        <w:rPr>
          <w:rFonts w:ascii="宋体" w:hAnsi="宋体" w:hint="eastAsia"/>
          <w:color w:val="2E353D"/>
          <w:sz w:val="24"/>
          <w:szCs w:val="24"/>
        </w:rPr>
        <w:t>行星</w:t>
      </w:r>
      <w:r w:rsidRPr="00FE262A">
        <w:rPr>
          <w:rFonts w:ascii="宋体" w:hAnsi="宋体" w:hint="eastAsia"/>
          <w:color w:val="2E353D"/>
          <w:sz w:val="24"/>
          <w:szCs w:val="24"/>
        </w:rPr>
        <w:t>搅拌</w:t>
      </w:r>
      <w:r>
        <w:rPr>
          <w:rFonts w:ascii="宋体" w:hAnsi="宋体" w:hint="eastAsia"/>
          <w:color w:val="2E353D"/>
          <w:sz w:val="24"/>
          <w:szCs w:val="24"/>
        </w:rPr>
        <w:t>1</w:t>
      </w:r>
      <w:r>
        <w:rPr>
          <w:rFonts w:ascii="宋体" w:hAnsi="宋体"/>
          <w:color w:val="2E353D"/>
          <w:sz w:val="24"/>
          <w:szCs w:val="24"/>
        </w:rPr>
        <w:t>0-7</w:t>
      </w:r>
      <w:r w:rsidRPr="00FE262A">
        <w:rPr>
          <w:rFonts w:ascii="宋体" w:hAnsi="宋体" w:hint="eastAsia"/>
          <w:color w:val="2E353D"/>
          <w:sz w:val="24"/>
          <w:szCs w:val="24"/>
        </w:rPr>
        <w:t>0r/min</w:t>
      </w:r>
      <w:r>
        <w:rPr>
          <w:rFonts w:ascii="宋体" w:hAnsi="宋体" w:hint="eastAsia"/>
          <w:color w:val="2E353D"/>
          <w:sz w:val="24"/>
          <w:szCs w:val="24"/>
        </w:rPr>
        <w:t>；</w:t>
      </w:r>
      <w:r w:rsidRPr="00FE262A">
        <w:rPr>
          <w:rFonts w:ascii="宋体" w:hAnsi="宋体" w:hint="eastAsia"/>
          <w:color w:val="2E353D"/>
          <w:sz w:val="24"/>
          <w:szCs w:val="24"/>
        </w:rPr>
        <w:t>夹套</w:t>
      </w:r>
      <w:r>
        <w:rPr>
          <w:rFonts w:ascii="宋体" w:hAnsi="宋体" w:hint="eastAsia"/>
          <w:color w:val="2E353D"/>
          <w:sz w:val="24"/>
          <w:szCs w:val="24"/>
        </w:rPr>
        <w:t>可实现蒸汽加热和冷却水</w:t>
      </w:r>
      <w:r w:rsidRPr="00FE262A">
        <w:rPr>
          <w:rFonts w:ascii="宋体" w:hAnsi="宋体" w:hint="eastAsia"/>
          <w:color w:val="2E353D"/>
          <w:sz w:val="24"/>
          <w:szCs w:val="24"/>
        </w:rPr>
        <w:t>冷却</w:t>
      </w:r>
      <w:r>
        <w:rPr>
          <w:rFonts w:ascii="宋体" w:hAnsi="宋体" w:hint="eastAsia"/>
          <w:color w:val="2E353D"/>
          <w:sz w:val="24"/>
          <w:szCs w:val="24"/>
        </w:rPr>
        <w:t>，加热温度</w:t>
      </w:r>
      <w:r w:rsidRPr="00AA5375">
        <w:rPr>
          <w:rFonts w:ascii="宋体" w:hAnsi="宋体" w:hint="eastAsia"/>
          <w:color w:val="2E353D"/>
          <w:sz w:val="24"/>
          <w:szCs w:val="24"/>
        </w:rPr>
        <w:t>70-80度</w:t>
      </w:r>
      <w:r>
        <w:rPr>
          <w:rFonts w:ascii="宋体" w:hAnsi="宋体" w:hint="eastAsia"/>
          <w:color w:val="2E353D"/>
          <w:sz w:val="24"/>
          <w:szCs w:val="24"/>
        </w:rPr>
        <w:t>，冷却温度控制</w:t>
      </w:r>
      <w:r w:rsidRPr="00AA5375">
        <w:rPr>
          <w:rFonts w:ascii="宋体" w:hAnsi="宋体" w:hint="eastAsia"/>
          <w:color w:val="2E353D"/>
          <w:sz w:val="24"/>
          <w:szCs w:val="24"/>
        </w:rPr>
        <w:t>40-46度</w:t>
      </w:r>
      <w:r>
        <w:rPr>
          <w:rFonts w:ascii="宋体" w:hAnsi="宋体" w:hint="eastAsia"/>
          <w:color w:val="2E353D"/>
          <w:sz w:val="24"/>
          <w:szCs w:val="24"/>
        </w:rPr>
        <w:t>；</w:t>
      </w:r>
      <w:r w:rsidRPr="00FE262A">
        <w:rPr>
          <w:rFonts w:ascii="宋体" w:hAnsi="宋体" w:hint="eastAsia"/>
          <w:color w:val="2E353D"/>
          <w:sz w:val="24"/>
          <w:szCs w:val="24"/>
        </w:rPr>
        <w:t>锅盖采用双液压抬升，总高度应低于4 m</w:t>
      </w:r>
      <w:r>
        <w:rPr>
          <w:rFonts w:ascii="宋体" w:hAnsi="宋体" w:hint="eastAsia"/>
          <w:color w:val="2E353D"/>
          <w:sz w:val="24"/>
          <w:szCs w:val="24"/>
        </w:rPr>
        <w:t>；配备真空系统和真空缓冲罐。</w:t>
      </w:r>
    </w:p>
    <w:p w14:paraId="28A74986" w14:textId="77777777" w:rsidR="00AA0FFD" w:rsidRDefault="00AA0FFD" w:rsidP="00AA0FFD">
      <w:pPr>
        <w:spacing w:line="276" w:lineRule="auto"/>
        <w:rPr>
          <w:rFonts w:ascii="宋体" w:hAnsi="宋体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>.2.2  450</w:t>
      </w:r>
      <w:r>
        <w:rPr>
          <w:rFonts w:ascii="宋体" w:hAnsi="宋体" w:hint="eastAsia"/>
          <w:color w:val="2E353D"/>
          <w:sz w:val="24"/>
          <w:szCs w:val="24"/>
        </w:rPr>
        <w:t>L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油相锅要求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：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配快速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搅拌器，</w:t>
      </w:r>
      <w:r w:rsidRPr="002133F3">
        <w:rPr>
          <w:rFonts w:ascii="宋体" w:hAnsi="宋体" w:hint="eastAsia"/>
          <w:sz w:val="24"/>
          <w:szCs w:val="24"/>
        </w:rPr>
        <w:t>转速</w:t>
      </w:r>
      <w:r w:rsidRPr="002133F3">
        <w:rPr>
          <w:rFonts w:ascii="宋体" w:hAnsi="宋体"/>
          <w:sz w:val="24"/>
          <w:szCs w:val="24"/>
        </w:rPr>
        <w:t>300-360</w:t>
      </w:r>
      <w:r w:rsidRPr="002133F3">
        <w:rPr>
          <w:rFonts w:ascii="宋体" w:hAnsi="宋体" w:hint="eastAsia"/>
          <w:sz w:val="24"/>
          <w:szCs w:val="24"/>
        </w:rPr>
        <w:t>r /min</w:t>
      </w:r>
      <w:r>
        <w:rPr>
          <w:rFonts w:ascii="宋体" w:hAnsi="宋体" w:hint="eastAsia"/>
          <w:sz w:val="24"/>
          <w:szCs w:val="24"/>
        </w:rPr>
        <w:t>；料温控制</w:t>
      </w:r>
      <w:r w:rsidRPr="00AA5375">
        <w:rPr>
          <w:rFonts w:ascii="宋体" w:hAnsi="宋体" w:hint="eastAsia"/>
          <w:color w:val="2E353D"/>
          <w:sz w:val="24"/>
          <w:szCs w:val="24"/>
        </w:rPr>
        <w:t>70-80度</w:t>
      </w:r>
    </w:p>
    <w:p w14:paraId="0E742C2A" w14:textId="1C190BDE" w:rsidR="002A4ABD" w:rsidRPr="00AA5375" w:rsidRDefault="00AA0FFD" w:rsidP="00AA0FFD">
      <w:pPr>
        <w:spacing w:line="276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>.2.3  250</w:t>
      </w:r>
      <w:r>
        <w:rPr>
          <w:rFonts w:ascii="宋体" w:hAnsi="宋体" w:hint="eastAsia"/>
          <w:color w:val="2E353D"/>
          <w:sz w:val="24"/>
          <w:szCs w:val="24"/>
        </w:rPr>
        <w:t>L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预溶锅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要求：</w:t>
      </w:r>
      <w:proofErr w:type="gramStart"/>
      <w:r>
        <w:rPr>
          <w:rFonts w:ascii="宋体" w:hAnsi="宋体" w:hint="eastAsia"/>
          <w:color w:val="2E353D"/>
          <w:sz w:val="24"/>
          <w:szCs w:val="24"/>
        </w:rPr>
        <w:t>配快速</w:t>
      </w:r>
      <w:proofErr w:type="gramEnd"/>
      <w:r>
        <w:rPr>
          <w:rFonts w:ascii="宋体" w:hAnsi="宋体" w:hint="eastAsia"/>
          <w:color w:val="2E353D"/>
          <w:sz w:val="24"/>
          <w:szCs w:val="24"/>
        </w:rPr>
        <w:t>搅拌器，</w:t>
      </w:r>
      <w:r w:rsidRPr="002133F3">
        <w:rPr>
          <w:rFonts w:ascii="宋体" w:hAnsi="宋体" w:hint="eastAsia"/>
          <w:sz w:val="24"/>
          <w:szCs w:val="24"/>
        </w:rPr>
        <w:t>转速</w:t>
      </w:r>
      <w:r>
        <w:rPr>
          <w:rFonts w:ascii="宋体" w:hAnsi="宋体"/>
          <w:sz w:val="24"/>
          <w:szCs w:val="24"/>
        </w:rPr>
        <w:t>800</w:t>
      </w:r>
      <w:r w:rsidRPr="002133F3">
        <w:rPr>
          <w:rFonts w:ascii="宋体" w:hAnsi="宋体" w:hint="eastAsia"/>
          <w:sz w:val="24"/>
          <w:szCs w:val="24"/>
        </w:rPr>
        <w:t>r /min</w:t>
      </w:r>
      <w:r>
        <w:rPr>
          <w:rFonts w:ascii="宋体" w:hAnsi="宋体" w:hint="eastAsia"/>
          <w:sz w:val="24"/>
          <w:szCs w:val="24"/>
        </w:rPr>
        <w:t>，可连续运行1</w:t>
      </w:r>
      <w:r>
        <w:rPr>
          <w:rFonts w:ascii="宋体" w:hAnsi="宋体"/>
          <w:sz w:val="24"/>
          <w:szCs w:val="24"/>
        </w:rPr>
        <w:t>80</w:t>
      </w:r>
      <w:r>
        <w:rPr>
          <w:rFonts w:ascii="宋体" w:hAnsi="宋体" w:hint="eastAsia"/>
          <w:sz w:val="24"/>
          <w:szCs w:val="24"/>
        </w:rPr>
        <w:t>分钟；料温控制</w:t>
      </w:r>
      <w:r w:rsidRPr="00AA5375">
        <w:rPr>
          <w:rFonts w:ascii="宋体" w:hAnsi="宋体" w:hint="eastAsia"/>
          <w:sz w:val="24"/>
          <w:szCs w:val="24"/>
        </w:rPr>
        <w:t>40-46度</w:t>
      </w:r>
      <w:r>
        <w:rPr>
          <w:rFonts w:ascii="宋体" w:hAnsi="宋体" w:hint="eastAsia"/>
          <w:sz w:val="24"/>
          <w:szCs w:val="24"/>
        </w:rPr>
        <w:t>。</w:t>
      </w:r>
    </w:p>
    <w:p w14:paraId="3C4C8B21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 xml:space="preserve">.3 </w:t>
      </w:r>
      <w:r>
        <w:rPr>
          <w:rFonts w:ascii="宋体" w:hAnsi="宋体" w:hint="eastAsia"/>
          <w:color w:val="2E353D"/>
          <w:sz w:val="24"/>
          <w:szCs w:val="24"/>
        </w:rPr>
        <w:t>其它要求：</w:t>
      </w:r>
    </w:p>
    <w:p w14:paraId="5F8234CC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 xml:space="preserve">.3.1 </w:t>
      </w:r>
      <w:r>
        <w:rPr>
          <w:rFonts w:ascii="宋体" w:hAnsi="宋体" w:hint="eastAsia"/>
          <w:color w:val="2E353D"/>
          <w:sz w:val="24"/>
          <w:szCs w:val="24"/>
        </w:rPr>
        <w:t>所有罐体和搅拌器等与药品直接接触部分均采用3</w:t>
      </w:r>
      <w:r>
        <w:rPr>
          <w:rFonts w:ascii="宋体" w:hAnsi="宋体"/>
          <w:color w:val="2E353D"/>
          <w:sz w:val="24"/>
          <w:szCs w:val="24"/>
        </w:rPr>
        <w:t>16</w:t>
      </w:r>
      <w:r>
        <w:rPr>
          <w:rFonts w:ascii="宋体" w:hAnsi="宋体" w:hint="eastAsia"/>
          <w:color w:val="2E353D"/>
          <w:sz w:val="24"/>
          <w:szCs w:val="24"/>
        </w:rPr>
        <w:t>L不锈钢材质，其余部分采用3</w:t>
      </w:r>
      <w:r>
        <w:rPr>
          <w:rFonts w:ascii="宋体" w:hAnsi="宋体"/>
          <w:color w:val="2E353D"/>
          <w:sz w:val="24"/>
          <w:szCs w:val="24"/>
        </w:rPr>
        <w:t>04</w:t>
      </w:r>
      <w:r>
        <w:rPr>
          <w:rFonts w:ascii="宋体" w:hAnsi="宋体" w:hint="eastAsia"/>
          <w:color w:val="2E353D"/>
          <w:sz w:val="24"/>
          <w:szCs w:val="24"/>
        </w:rPr>
        <w:t>不锈钢材质。</w:t>
      </w:r>
    </w:p>
    <w:p w14:paraId="21305EB6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 xml:space="preserve">.3.2 </w:t>
      </w:r>
      <w:r>
        <w:rPr>
          <w:rFonts w:ascii="宋体" w:hAnsi="宋体" w:hint="eastAsia"/>
          <w:color w:val="2E353D"/>
          <w:sz w:val="24"/>
          <w:szCs w:val="24"/>
        </w:rPr>
        <w:t>主电机和主要电器元件应采用国际或国内知名品牌。</w:t>
      </w:r>
    </w:p>
    <w:p w14:paraId="57AE3579" w14:textId="77777777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 xml:space="preserve">.3.3 </w:t>
      </w:r>
      <w:r>
        <w:rPr>
          <w:rFonts w:ascii="宋体" w:hAnsi="宋体" w:hint="eastAsia"/>
          <w:color w:val="2E353D"/>
          <w:sz w:val="24"/>
          <w:szCs w:val="24"/>
        </w:rPr>
        <w:t>配备安全防护系统，搅拌、均质超负载自动断电保护，</w:t>
      </w:r>
      <w:r w:rsidRPr="00044912">
        <w:rPr>
          <w:rFonts w:hint="eastAsia"/>
          <w:sz w:val="24"/>
        </w:rPr>
        <w:t>电控系统设急停按钮，紧急情况下可立即断电并报警</w:t>
      </w:r>
      <w:r>
        <w:rPr>
          <w:rFonts w:hint="eastAsia"/>
          <w:sz w:val="24"/>
        </w:rPr>
        <w:t>。</w:t>
      </w:r>
    </w:p>
    <w:p w14:paraId="1DB205D6" w14:textId="07E8FC73" w:rsidR="002A4ABD" w:rsidRPr="007F0A1C" w:rsidRDefault="00AA0FFD" w:rsidP="00AA0FFD">
      <w:pPr>
        <w:spacing w:line="360" w:lineRule="exact"/>
        <w:rPr>
          <w:rFonts w:ascii="宋体" w:hAnsi="宋体" w:hint="eastAsia"/>
          <w:color w:val="2E353D"/>
          <w:sz w:val="24"/>
          <w:szCs w:val="24"/>
        </w:rPr>
      </w:pPr>
      <w:r>
        <w:rPr>
          <w:rFonts w:ascii="宋体" w:hAnsi="宋体" w:hint="eastAsia"/>
          <w:color w:val="2E353D"/>
          <w:sz w:val="24"/>
          <w:szCs w:val="24"/>
        </w:rPr>
        <w:t>5</w:t>
      </w:r>
      <w:r>
        <w:rPr>
          <w:rFonts w:ascii="宋体" w:hAnsi="宋体"/>
          <w:color w:val="2E353D"/>
          <w:sz w:val="24"/>
          <w:szCs w:val="24"/>
        </w:rPr>
        <w:t xml:space="preserve">.3.4 </w:t>
      </w:r>
      <w:r>
        <w:rPr>
          <w:rFonts w:ascii="宋体" w:hAnsi="宋体" w:hint="eastAsia"/>
          <w:color w:val="2E353D"/>
          <w:sz w:val="24"/>
          <w:szCs w:val="24"/>
        </w:rPr>
        <w:t>投标方应在投标文件中提供每台设备详细的技术参数和图纸，并且根据附</w:t>
      </w:r>
      <w:r>
        <w:rPr>
          <w:rFonts w:ascii="宋体" w:hAnsi="宋体" w:hint="eastAsia"/>
          <w:color w:val="2E353D"/>
          <w:sz w:val="24"/>
          <w:szCs w:val="24"/>
        </w:rPr>
        <w:lastRenderedPageBreak/>
        <w:t>件</w:t>
      </w:r>
      <w:r w:rsidR="007B5BB2">
        <w:rPr>
          <w:rFonts w:ascii="宋体" w:hAnsi="宋体" w:hint="eastAsia"/>
          <w:color w:val="2E353D"/>
          <w:sz w:val="24"/>
          <w:szCs w:val="24"/>
        </w:rPr>
        <w:t>二</w:t>
      </w:r>
      <w:r w:rsidR="006D59E9">
        <w:rPr>
          <w:rFonts w:ascii="宋体" w:hAnsi="宋体" w:hint="eastAsia"/>
          <w:color w:val="2E353D"/>
          <w:sz w:val="24"/>
          <w:szCs w:val="24"/>
        </w:rPr>
        <w:t>：</w:t>
      </w:r>
      <w:r>
        <w:rPr>
          <w:rFonts w:ascii="宋体" w:hAnsi="宋体" w:hint="eastAsia"/>
          <w:color w:val="2E353D"/>
          <w:sz w:val="24"/>
          <w:szCs w:val="24"/>
        </w:rPr>
        <w:t>车间平面图所示空间将两套配料系统合理排布到</w:t>
      </w:r>
      <w:r w:rsidR="007B5BB2">
        <w:rPr>
          <w:rFonts w:ascii="宋体" w:hAnsi="宋体" w:hint="eastAsia"/>
          <w:color w:val="2E353D"/>
          <w:sz w:val="24"/>
          <w:szCs w:val="24"/>
        </w:rPr>
        <w:t>同一</w:t>
      </w:r>
      <w:r>
        <w:rPr>
          <w:rFonts w:ascii="宋体" w:hAnsi="宋体" w:hint="eastAsia"/>
          <w:color w:val="2E353D"/>
          <w:sz w:val="24"/>
          <w:szCs w:val="24"/>
        </w:rPr>
        <w:t>配料间内。</w:t>
      </w:r>
    </w:p>
    <w:p w14:paraId="0D975B4B" w14:textId="77777777" w:rsidR="00AA0FFD" w:rsidRPr="00C45BF6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>5</w:t>
      </w:r>
      <w:r w:rsidRPr="007F0A1C">
        <w:rPr>
          <w:rFonts w:ascii="宋体" w:hAnsi="宋体"/>
          <w:color w:val="2E353D"/>
          <w:sz w:val="24"/>
          <w:szCs w:val="24"/>
        </w:rPr>
        <w:t>.</w:t>
      </w:r>
      <w:r>
        <w:rPr>
          <w:rFonts w:ascii="宋体" w:hAnsi="宋体"/>
          <w:color w:val="2E353D"/>
          <w:sz w:val="24"/>
          <w:szCs w:val="24"/>
        </w:rPr>
        <w:t>4</w:t>
      </w:r>
      <w:r w:rsidRPr="00C45BF6">
        <w:rPr>
          <w:rFonts w:ascii="宋体" w:hAnsi="宋体" w:hint="eastAsia"/>
          <w:color w:val="2E353D"/>
          <w:sz w:val="24"/>
          <w:szCs w:val="24"/>
        </w:rPr>
        <w:t>售后服务</w:t>
      </w:r>
      <w:r>
        <w:rPr>
          <w:rFonts w:ascii="宋体" w:hAnsi="宋体" w:hint="eastAsia"/>
          <w:color w:val="2E353D"/>
          <w:sz w:val="24"/>
          <w:szCs w:val="24"/>
        </w:rPr>
        <w:t>要求</w:t>
      </w:r>
      <w:r w:rsidRPr="00C45BF6">
        <w:rPr>
          <w:rFonts w:ascii="宋体" w:hAnsi="宋体" w:hint="eastAsia"/>
          <w:color w:val="2E353D"/>
          <w:sz w:val="24"/>
          <w:szCs w:val="24"/>
        </w:rPr>
        <w:t>：</w:t>
      </w:r>
    </w:p>
    <w:p w14:paraId="029614C8" w14:textId="77777777" w:rsidR="00AA0FFD" w:rsidRPr="00C45BF6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C45BF6">
        <w:rPr>
          <w:rFonts w:ascii="宋体" w:hAnsi="宋体"/>
          <w:color w:val="2E353D"/>
          <w:sz w:val="24"/>
          <w:szCs w:val="24"/>
        </w:rPr>
        <w:t>1</w:t>
      </w:r>
      <w:r w:rsidRPr="00C45BF6">
        <w:rPr>
          <w:rFonts w:ascii="宋体" w:hAnsi="宋体" w:hint="eastAsia"/>
          <w:color w:val="2E353D"/>
          <w:sz w:val="24"/>
          <w:szCs w:val="24"/>
        </w:rPr>
        <w:t>、投标文件中应注明设备的</w:t>
      </w:r>
      <w:r>
        <w:rPr>
          <w:rFonts w:ascii="宋体" w:hAnsi="宋体" w:hint="eastAsia"/>
          <w:color w:val="2E353D"/>
          <w:sz w:val="24"/>
          <w:szCs w:val="24"/>
        </w:rPr>
        <w:t>保修期（至少一年）和保修范围</w:t>
      </w:r>
      <w:r w:rsidRPr="00C45BF6">
        <w:rPr>
          <w:rFonts w:ascii="宋体" w:hAnsi="宋体" w:hint="eastAsia"/>
          <w:color w:val="2E353D"/>
          <w:sz w:val="24"/>
          <w:szCs w:val="24"/>
        </w:rPr>
        <w:t>。</w:t>
      </w:r>
    </w:p>
    <w:p w14:paraId="52A7E98A" w14:textId="77777777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C45BF6">
        <w:rPr>
          <w:rFonts w:ascii="宋体" w:hAnsi="宋体"/>
          <w:color w:val="2E353D"/>
          <w:sz w:val="24"/>
          <w:szCs w:val="24"/>
        </w:rPr>
        <w:t>2</w:t>
      </w:r>
      <w:r w:rsidRPr="00C45BF6">
        <w:rPr>
          <w:rFonts w:ascii="宋体" w:hAnsi="宋体" w:hint="eastAsia"/>
          <w:color w:val="2E353D"/>
          <w:sz w:val="24"/>
          <w:szCs w:val="24"/>
        </w:rPr>
        <w:t>、投标文件应提供投标方详细的售后服务情况，以及对故障处理采用的形式。</w:t>
      </w:r>
    </w:p>
    <w:p w14:paraId="0EB72569" w14:textId="5CEAF88E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b/>
          <w:color w:val="2E353D"/>
          <w:sz w:val="24"/>
          <w:szCs w:val="24"/>
        </w:rPr>
        <w:t>6</w:t>
      </w:r>
      <w:r w:rsidRPr="007F0A1C">
        <w:rPr>
          <w:rFonts w:ascii="宋体" w:hAnsi="宋体" w:hint="eastAsia"/>
          <w:b/>
          <w:color w:val="2E353D"/>
          <w:sz w:val="24"/>
          <w:szCs w:val="24"/>
        </w:rPr>
        <w:t>报价规定：</w:t>
      </w:r>
      <w:r w:rsidRPr="006D5FA4">
        <w:rPr>
          <w:rFonts w:ascii="宋体" w:hAnsi="宋体" w:hint="eastAsia"/>
          <w:color w:val="2E353D"/>
          <w:sz w:val="24"/>
          <w:szCs w:val="24"/>
        </w:rPr>
        <w:t>本次招标采取一次性报价方式，要求开具增值税专用发票结算</w:t>
      </w:r>
      <w:r w:rsidR="00F300CD" w:rsidRPr="006D5FA4">
        <w:rPr>
          <w:rFonts w:ascii="宋体" w:hAnsi="宋体" w:hint="eastAsia"/>
          <w:color w:val="2E353D"/>
          <w:sz w:val="24"/>
          <w:szCs w:val="24"/>
        </w:rPr>
        <w:t>，投标人报价</w:t>
      </w:r>
      <w:r w:rsidR="009F0D64" w:rsidRPr="006D5FA4">
        <w:rPr>
          <w:rFonts w:ascii="宋体" w:hAnsi="宋体" w:hint="eastAsia"/>
          <w:color w:val="2E353D"/>
          <w:sz w:val="24"/>
          <w:szCs w:val="24"/>
        </w:rPr>
        <w:t>单上应注明不含税总价、税率及</w:t>
      </w:r>
      <w:r w:rsidR="00F300CD" w:rsidRPr="006D5FA4">
        <w:rPr>
          <w:rFonts w:ascii="宋体" w:hAnsi="宋体" w:hint="eastAsia"/>
          <w:color w:val="2E353D"/>
          <w:sz w:val="24"/>
          <w:szCs w:val="24"/>
        </w:rPr>
        <w:t>含税总价</w:t>
      </w:r>
      <w:r w:rsidR="009F0D64" w:rsidRPr="006D5FA4">
        <w:rPr>
          <w:rFonts w:ascii="宋体" w:hAnsi="宋体" w:hint="eastAsia"/>
          <w:color w:val="2E353D"/>
          <w:sz w:val="24"/>
          <w:szCs w:val="24"/>
        </w:rPr>
        <w:t>。</w:t>
      </w:r>
    </w:p>
    <w:p w14:paraId="2322E232" w14:textId="77777777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b/>
          <w:color w:val="2E353D"/>
          <w:sz w:val="24"/>
          <w:szCs w:val="24"/>
        </w:rPr>
        <w:t>7</w:t>
      </w:r>
      <w:r w:rsidRPr="007F0A1C">
        <w:rPr>
          <w:rFonts w:ascii="宋体" w:hAnsi="宋体"/>
          <w:b/>
          <w:color w:val="2E353D"/>
          <w:sz w:val="24"/>
          <w:szCs w:val="24"/>
        </w:rPr>
        <w:t xml:space="preserve"> </w:t>
      </w:r>
      <w:r w:rsidRPr="007F0A1C">
        <w:rPr>
          <w:rFonts w:ascii="宋体" w:hAnsi="宋体" w:hint="eastAsia"/>
          <w:b/>
          <w:color w:val="2E353D"/>
          <w:sz w:val="24"/>
          <w:szCs w:val="24"/>
        </w:rPr>
        <w:t>付款方式：</w:t>
      </w:r>
      <w:r w:rsidRPr="007F0A1C">
        <w:rPr>
          <w:rFonts w:ascii="宋体" w:hAnsi="宋体" w:hint="eastAsia"/>
          <w:color w:val="2E353D"/>
          <w:sz w:val="24"/>
          <w:szCs w:val="24"/>
        </w:rPr>
        <w:t>合同签订后预付3</w:t>
      </w:r>
      <w:r w:rsidRPr="007F0A1C">
        <w:rPr>
          <w:rFonts w:ascii="宋体" w:hAnsi="宋体"/>
          <w:color w:val="2E353D"/>
          <w:sz w:val="24"/>
          <w:szCs w:val="24"/>
        </w:rPr>
        <w:t>0</w:t>
      </w:r>
      <w:r w:rsidRPr="007F0A1C">
        <w:rPr>
          <w:rFonts w:ascii="宋体" w:hAnsi="宋体" w:hint="eastAsia"/>
          <w:color w:val="2E353D"/>
          <w:sz w:val="24"/>
          <w:szCs w:val="24"/>
        </w:rPr>
        <w:t>%，</w:t>
      </w:r>
      <w:r>
        <w:rPr>
          <w:rFonts w:ascii="宋体" w:hAnsi="宋体" w:hint="eastAsia"/>
          <w:color w:val="2E353D"/>
          <w:sz w:val="24"/>
          <w:szCs w:val="24"/>
        </w:rPr>
        <w:t>设备发货前预付3</w:t>
      </w:r>
      <w:r>
        <w:rPr>
          <w:rFonts w:ascii="宋体" w:hAnsi="宋体"/>
          <w:color w:val="2E353D"/>
          <w:sz w:val="24"/>
          <w:szCs w:val="24"/>
        </w:rPr>
        <w:t>0</w:t>
      </w:r>
      <w:r>
        <w:rPr>
          <w:rFonts w:ascii="宋体" w:hAnsi="宋体" w:hint="eastAsia"/>
          <w:color w:val="2E353D"/>
          <w:sz w:val="24"/>
          <w:szCs w:val="24"/>
        </w:rPr>
        <w:t>%，设备到现场安装调试验收合格</w:t>
      </w:r>
      <w:r w:rsidRPr="007F0A1C">
        <w:rPr>
          <w:rFonts w:ascii="宋体" w:hAnsi="宋体" w:hint="eastAsia"/>
          <w:color w:val="2E353D"/>
          <w:sz w:val="24"/>
          <w:szCs w:val="24"/>
        </w:rPr>
        <w:t>后且财务收到全额增值税专用发票后再付</w:t>
      </w:r>
      <w:r>
        <w:rPr>
          <w:rFonts w:ascii="宋体" w:hAnsi="宋体"/>
          <w:color w:val="2E353D"/>
          <w:sz w:val="24"/>
          <w:szCs w:val="24"/>
        </w:rPr>
        <w:t>3</w:t>
      </w:r>
      <w:r w:rsidRPr="007F0A1C">
        <w:rPr>
          <w:rFonts w:ascii="宋体" w:hAnsi="宋体"/>
          <w:color w:val="2E353D"/>
          <w:sz w:val="24"/>
          <w:szCs w:val="24"/>
        </w:rPr>
        <w:t>0</w:t>
      </w:r>
      <w:r w:rsidRPr="007F0A1C">
        <w:rPr>
          <w:rFonts w:ascii="宋体" w:hAnsi="宋体" w:hint="eastAsia"/>
          <w:color w:val="2E353D"/>
          <w:sz w:val="24"/>
          <w:szCs w:val="24"/>
        </w:rPr>
        <w:t>%，剩余1</w:t>
      </w:r>
      <w:r w:rsidRPr="007F0A1C">
        <w:rPr>
          <w:rFonts w:ascii="宋体" w:hAnsi="宋体"/>
          <w:color w:val="2E353D"/>
          <w:sz w:val="24"/>
          <w:szCs w:val="24"/>
        </w:rPr>
        <w:t>0</w:t>
      </w:r>
      <w:r w:rsidRPr="007F0A1C">
        <w:rPr>
          <w:rFonts w:ascii="宋体" w:hAnsi="宋体" w:hint="eastAsia"/>
          <w:color w:val="2E353D"/>
          <w:sz w:val="24"/>
          <w:szCs w:val="24"/>
        </w:rPr>
        <w:t>%在</w:t>
      </w:r>
      <w:r>
        <w:rPr>
          <w:rFonts w:ascii="宋体" w:hAnsi="宋体" w:hint="eastAsia"/>
          <w:color w:val="2E353D"/>
          <w:sz w:val="24"/>
          <w:szCs w:val="24"/>
        </w:rPr>
        <w:t>设备质保期满后</w:t>
      </w:r>
      <w:r w:rsidRPr="007F0A1C">
        <w:rPr>
          <w:rFonts w:ascii="宋体" w:hAnsi="宋体" w:hint="eastAsia"/>
          <w:color w:val="2E353D"/>
          <w:sz w:val="24"/>
          <w:szCs w:val="24"/>
        </w:rPr>
        <w:t>结清。</w:t>
      </w:r>
    </w:p>
    <w:p w14:paraId="0C4C62B9" w14:textId="77777777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b/>
          <w:color w:val="2E353D"/>
          <w:sz w:val="24"/>
          <w:szCs w:val="24"/>
        </w:rPr>
        <w:t>8</w:t>
      </w:r>
      <w:r w:rsidRPr="007F0A1C">
        <w:rPr>
          <w:rFonts w:ascii="宋体" w:hAnsi="宋体" w:hint="eastAsia"/>
          <w:b/>
          <w:color w:val="2E353D"/>
          <w:sz w:val="24"/>
          <w:szCs w:val="24"/>
        </w:rPr>
        <w:t>开标时间、地点及参与方式：</w:t>
      </w:r>
    </w:p>
    <w:p w14:paraId="6973FC6A" w14:textId="77777777" w:rsidR="00AA0FFD" w:rsidRPr="007F0A1C" w:rsidRDefault="00AA0FFD" w:rsidP="00AA0FFD">
      <w:pPr>
        <w:widowControl/>
        <w:shd w:val="clear" w:color="auto" w:fill="FFFFFF"/>
        <w:spacing w:line="360" w:lineRule="exact"/>
        <w:jc w:val="lef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color w:val="2E353D"/>
          <w:sz w:val="24"/>
          <w:szCs w:val="24"/>
        </w:rPr>
        <w:t>8.</w:t>
      </w:r>
      <w:r w:rsidRPr="007F0A1C">
        <w:rPr>
          <w:rFonts w:ascii="宋体" w:hAnsi="宋体" w:hint="eastAsia"/>
          <w:color w:val="2E353D"/>
          <w:sz w:val="24"/>
          <w:szCs w:val="24"/>
        </w:rPr>
        <w:t>1</w:t>
      </w:r>
      <w:r w:rsidRPr="007F0A1C">
        <w:rPr>
          <w:rFonts w:ascii="宋体" w:hAnsi="宋体"/>
          <w:color w:val="2E353D"/>
          <w:sz w:val="24"/>
          <w:szCs w:val="24"/>
        </w:rPr>
        <w:t>开标时间、地点：20</w:t>
      </w:r>
      <w:r w:rsidRPr="007F0A1C">
        <w:rPr>
          <w:rFonts w:ascii="宋体" w:hAnsi="宋体" w:hint="eastAsia"/>
          <w:color w:val="2E353D"/>
          <w:sz w:val="24"/>
          <w:szCs w:val="24"/>
        </w:rPr>
        <w:t>22</w:t>
      </w:r>
      <w:r w:rsidRPr="007F0A1C">
        <w:rPr>
          <w:rFonts w:ascii="宋体" w:hAnsi="宋体"/>
          <w:color w:val="2E353D"/>
          <w:sz w:val="24"/>
          <w:szCs w:val="24"/>
        </w:rPr>
        <w:t>年</w:t>
      </w:r>
      <w:r>
        <w:rPr>
          <w:rFonts w:ascii="宋体" w:hAnsi="宋体"/>
          <w:color w:val="2E353D"/>
          <w:sz w:val="24"/>
          <w:szCs w:val="24"/>
        </w:rPr>
        <w:t>9</w:t>
      </w:r>
      <w:r w:rsidRPr="007F0A1C">
        <w:rPr>
          <w:rFonts w:ascii="宋体" w:hAnsi="宋体"/>
          <w:color w:val="2E353D"/>
          <w:sz w:val="24"/>
          <w:szCs w:val="24"/>
        </w:rPr>
        <w:t>月</w:t>
      </w:r>
      <w:r>
        <w:rPr>
          <w:rFonts w:ascii="宋体" w:hAnsi="宋体"/>
          <w:color w:val="2E353D"/>
          <w:sz w:val="24"/>
          <w:szCs w:val="24"/>
        </w:rPr>
        <w:t>20</w:t>
      </w:r>
      <w:r w:rsidRPr="007F0A1C">
        <w:rPr>
          <w:rFonts w:ascii="宋体" w:hAnsi="宋体"/>
          <w:color w:val="2E353D"/>
          <w:sz w:val="24"/>
          <w:szCs w:val="24"/>
        </w:rPr>
        <w:t>日在漳州市</w:t>
      </w:r>
      <w:proofErr w:type="gramStart"/>
      <w:r w:rsidRPr="007F0A1C">
        <w:rPr>
          <w:rFonts w:ascii="宋体" w:hAnsi="宋体"/>
          <w:color w:val="2E353D"/>
          <w:sz w:val="24"/>
          <w:szCs w:val="24"/>
        </w:rPr>
        <w:t>芗</w:t>
      </w:r>
      <w:proofErr w:type="gramEnd"/>
      <w:r w:rsidRPr="007F0A1C">
        <w:rPr>
          <w:rFonts w:ascii="宋体" w:hAnsi="宋体"/>
          <w:color w:val="2E353D"/>
          <w:sz w:val="24"/>
          <w:szCs w:val="24"/>
        </w:rPr>
        <w:t>城区南山路</w:t>
      </w:r>
      <w:r w:rsidRPr="007F0A1C">
        <w:rPr>
          <w:rFonts w:ascii="宋体" w:hAnsi="宋体" w:hint="eastAsia"/>
          <w:color w:val="2E353D"/>
          <w:sz w:val="24"/>
          <w:szCs w:val="24"/>
        </w:rPr>
        <w:t>1号，水仙</w:t>
      </w:r>
      <w:r w:rsidRPr="007F0A1C">
        <w:rPr>
          <w:rFonts w:ascii="宋体" w:hAnsi="宋体"/>
          <w:color w:val="2E353D"/>
          <w:sz w:val="24"/>
          <w:szCs w:val="24"/>
        </w:rPr>
        <w:t>药业六楼招标办会议室开标。</w:t>
      </w:r>
    </w:p>
    <w:p w14:paraId="21A76AF7" w14:textId="77777777" w:rsidR="00AA0FFD" w:rsidRPr="007F0A1C" w:rsidRDefault="00AA0FFD" w:rsidP="00AA0FFD">
      <w:pPr>
        <w:widowControl/>
        <w:shd w:val="clear" w:color="auto" w:fill="FFFFFF"/>
        <w:spacing w:line="360" w:lineRule="exact"/>
        <w:jc w:val="lef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color w:val="2E353D"/>
          <w:sz w:val="24"/>
          <w:szCs w:val="24"/>
        </w:rPr>
        <w:t>8.</w:t>
      </w:r>
      <w:r w:rsidRPr="007F0A1C">
        <w:rPr>
          <w:rFonts w:ascii="宋体" w:hAnsi="宋体" w:hint="eastAsia"/>
          <w:color w:val="2E353D"/>
          <w:sz w:val="24"/>
          <w:szCs w:val="24"/>
        </w:rPr>
        <w:t>2投标</w:t>
      </w:r>
      <w:r w:rsidRPr="007F0A1C">
        <w:rPr>
          <w:rFonts w:ascii="宋体" w:hAnsi="宋体"/>
          <w:color w:val="2E353D"/>
          <w:sz w:val="24"/>
          <w:szCs w:val="24"/>
        </w:rPr>
        <w:t>截止时间</w:t>
      </w:r>
      <w:r w:rsidRPr="007F0A1C">
        <w:rPr>
          <w:rFonts w:ascii="宋体" w:hAnsi="宋体" w:hint="eastAsia"/>
          <w:color w:val="2E353D"/>
          <w:sz w:val="24"/>
          <w:szCs w:val="24"/>
        </w:rPr>
        <w:t>：</w:t>
      </w:r>
      <w:r w:rsidRPr="007F0A1C">
        <w:rPr>
          <w:rFonts w:ascii="宋体" w:hAnsi="宋体"/>
          <w:color w:val="2E353D"/>
          <w:sz w:val="24"/>
          <w:szCs w:val="24"/>
        </w:rPr>
        <w:t>20</w:t>
      </w:r>
      <w:r w:rsidRPr="007F0A1C">
        <w:rPr>
          <w:rFonts w:ascii="宋体" w:hAnsi="宋体" w:hint="eastAsia"/>
          <w:color w:val="2E353D"/>
          <w:sz w:val="24"/>
          <w:szCs w:val="24"/>
        </w:rPr>
        <w:t>22</w:t>
      </w:r>
      <w:r w:rsidRPr="007F0A1C">
        <w:rPr>
          <w:rFonts w:ascii="宋体" w:hAnsi="宋体"/>
          <w:color w:val="2E353D"/>
          <w:sz w:val="24"/>
          <w:szCs w:val="24"/>
        </w:rPr>
        <w:t>年</w:t>
      </w:r>
      <w:r>
        <w:rPr>
          <w:rFonts w:ascii="宋体" w:hAnsi="宋体"/>
          <w:color w:val="2E353D"/>
          <w:sz w:val="24"/>
          <w:szCs w:val="24"/>
        </w:rPr>
        <w:t>9</w:t>
      </w:r>
      <w:r w:rsidRPr="007F0A1C">
        <w:rPr>
          <w:rFonts w:ascii="宋体" w:hAnsi="宋体"/>
          <w:color w:val="2E353D"/>
          <w:sz w:val="24"/>
          <w:szCs w:val="24"/>
        </w:rPr>
        <w:t>月</w:t>
      </w:r>
      <w:r>
        <w:rPr>
          <w:rFonts w:ascii="宋体" w:hAnsi="宋体"/>
          <w:color w:val="2E353D"/>
          <w:sz w:val="24"/>
          <w:szCs w:val="24"/>
        </w:rPr>
        <w:t>19</w:t>
      </w:r>
      <w:r w:rsidRPr="007F0A1C">
        <w:rPr>
          <w:rFonts w:ascii="宋体" w:hAnsi="宋体"/>
          <w:color w:val="2E353D"/>
          <w:sz w:val="24"/>
          <w:szCs w:val="24"/>
        </w:rPr>
        <w:t>日1</w:t>
      </w:r>
      <w:r w:rsidRPr="007F0A1C">
        <w:rPr>
          <w:rFonts w:ascii="宋体" w:hAnsi="宋体" w:hint="eastAsia"/>
          <w:color w:val="2E353D"/>
          <w:sz w:val="24"/>
          <w:szCs w:val="24"/>
        </w:rPr>
        <w:t>7</w:t>
      </w:r>
      <w:r w:rsidRPr="007F0A1C">
        <w:rPr>
          <w:rFonts w:ascii="宋体" w:hAnsi="宋体"/>
          <w:color w:val="2E353D"/>
          <w:sz w:val="24"/>
          <w:szCs w:val="24"/>
        </w:rPr>
        <w:t>:30</w:t>
      </w:r>
      <w:r w:rsidRPr="007F0A1C">
        <w:rPr>
          <w:rFonts w:ascii="宋体" w:hAnsi="宋体" w:hint="eastAsia"/>
          <w:color w:val="2E353D"/>
          <w:sz w:val="24"/>
          <w:szCs w:val="24"/>
        </w:rPr>
        <w:t>，</w:t>
      </w:r>
      <w:r w:rsidRPr="007F0A1C">
        <w:rPr>
          <w:rFonts w:ascii="宋体" w:hAnsi="宋体"/>
          <w:color w:val="2E353D"/>
          <w:sz w:val="24"/>
          <w:szCs w:val="24"/>
        </w:rPr>
        <w:t>逾期招标人有权</w:t>
      </w:r>
      <w:r w:rsidRPr="007F0A1C">
        <w:rPr>
          <w:rFonts w:ascii="宋体" w:hAnsi="宋体" w:hint="eastAsia"/>
          <w:color w:val="2E353D"/>
          <w:sz w:val="24"/>
          <w:szCs w:val="24"/>
        </w:rPr>
        <w:t>拒收。</w:t>
      </w:r>
    </w:p>
    <w:p w14:paraId="2EBF5442" w14:textId="77777777" w:rsidR="00AA0FFD" w:rsidRPr="007F0A1C" w:rsidRDefault="00AA0FFD" w:rsidP="00AA0FFD">
      <w:pPr>
        <w:widowControl/>
        <w:shd w:val="clear" w:color="auto" w:fill="FFFFFF"/>
        <w:spacing w:line="360" w:lineRule="exact"/>
        <w:jc w:val="lef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color w:val="2E353D"/>
          <w:sz w:val="24"/>
          <w:szCs w:val="24"/>
        </w:rPr>
        <w:t>8.</w:t>
      </w:r>
      <w:r w:rsidRPr="007F0A1C">
        <w:rPr>
          <w:rFonts w:ascii="宋体" w:hAnsi="宋体" w:hint="eastAsia"/>
          <w:color w:val="2E353D"/>
          <w:sz w:val="24"/>
          <w:szCs w:val="24"/>
        </w:rPr>
        <w:t>3</w:t>
      </w:r>
      <w:r w:rsidRPr="007F0A1C">
        <w:rPr>
          <w:rFonts w:ascii="宋体" w:hAnsi="宋体"/>
          <w:color w:val="2E353D"/>
          <w:sz w:val="24"/>
          <w:szCs w:val="24"/>
        </w:rPr>
        <w:t>投标人应于投标截止时间前以现场递交或邮寄方式参与投标</w:t>
      </w:r>
      <w:r w:rsidRPr="007F0A1C">
        <w:rPr>
          <w:rFonts w:ascii="宋体" w:hAnsi="宋体" w:hint="eastAsia"/>
          <w:color w:val="2E353D"/>
          <w:sz w:val="24"/>
          <w:szCs w:val="24"/>
        </w:rPr>
        <w:t>，</w:t>
      </w:r>
      <w:r w:rsidRPr="007F0A1C">
        <w:rPr>
          <w:rFonts w:ascii="宋体" w:hAnsi="宋体"/>
          <w:color w:val="2E353D"/>
          <w:sz w:val="24"/>
          <w:szCs w:val="24"/>
        </w:rPr>
        <w:t>地址为</w:t>
      </w:r>
      <w:r w:rsidRPr="007F0A1C">
        <w:rPr>
          <w:rFonts w:ascii="宋体" w:hAnsi="宋体" w:hint="eastAsia"/>
          <w:color w:val="2E353D"/>
          <w:sz w:val="24"/>
          <w:szCs w:val="24"/>
        </w:rPr>
        <w:t>：</w:t>
      </w:r>
      <w:r w:rsidRPr="007F0A1C">
        <w:rPr>
          <w:rFonts w:ascii="宋体" w:hAnsi="宋体"/>
          <w:color w:val="2E353D"/>
          <w:sz w:val="24"/>
          <w:szCs w:val="24"/>
        </w:rPr>
        <w:t>漳州市</w:t>
      </w:r>
      <w:proofErr w:type="gramStart"/>
      <w:r w:rsidRPr="007F0A1C">
        <w:rPr>
          <w:rFonts w:ascii="宋体" w:hAnsi="宋体"/>
          <w:color w:val="2E353D"/>
          <w:sz w:val="24"/>
          <w:szCs w:val="24"/>
        </w:rPr>
        <w:t>芗</w:t>
      </w:r>
      <w:proofErr w:type="gramEnd"/>
      <w:r w:rsidRPr="007F0A1C">
        <w:rPr>
          <w:rFonts w:ascii="宋体" w:hAnsi="宋体"/>
          <w:color w:val="2E353D"/>
          <w:sz w:val="24"/>
          <w:szCs w:val="24"/>
        </w:rPr>
        <w:t>城区南山路</w:t>
      </w:r>
      <w:r w:rsidRPr="007F0A1C">
        <w:rPr>
          <w:rFonts w:ascii="宋体" w:hAnsi="宋体" w:hint="eastAsia"/>
          <w:color w:val="2E353D"/>
          <w:sz w:val="24"/>
          <w:szCs w:val="24"/>
        </w:rPr>
        <w:t>1号，漳州水仙药业股份有限公司六楼招标办，收件人：</w:t>
      </w:r>
      <w:proofErr w:type="gramStart"/>
      <w:r w:rsidRPr="007F0A1C">
        <w:rPr>
          <w:rFonts w:ascii="宋体" w:hAnsi="宋体" w:hint="eastAsia"/>
          <w:color w:val="2E353D"/>
          <w:sz w:val="24"/>
          <w:szCs w:val="24"/>
        </w:rPr>
        <w:t>游志成</w:t>
      </w:r>
      <w:proofErr w:type="gramEnd"/>
      <w:r w:rsidRPr="007F0A1C">
        <w:rPr>
          <w:rFonts w:ascii="宋体" w:hAnsi="宋体" w:hint="eastAsia"/>
          <w:color w:val="2E353D"/>
          <w:sz w:val="24"/>
          <w:szCs w:val="24"/>
        </w:rPr>
        <w:t>，电话：13779911798。</w:t>
      </w:r>
      <w:r w:rsidRPr="007F0A1C">
        <w:rPr>
          <w:rFonts w:ascii="宋体" w:hAnsi="宋体"/>
          <w:color w:val="2E353D"/>
          <w:sz w:val="24"/>
          <w:szCs w:val="24"/>
        </w:rPr>
        <w:t>以邮寄投标文件方式参与投标的，快递单上须注明投标单位名称和参与的招标</w:t>
      </w:r>
      <w:r w:rsidRPr="007F0A1C">
        <w:rPr>
          <w:rFonts w:ascii="宋体" w:hAnsi="宋体" w:hint="eastAsia"/>
          <w:color w:val="2E353D"/>
          <w:sz w:val="24"/>
          <w:szCs w:val="24"/>
        </w:rPr>
        <w:t>项目。</w:t>
      </w:r>
    </w:p>
    <w:p w14:paraId="7D10293C" w14:textId="77777777" w:rsidR="00AA0FFD" w:rsidRPr="007F0A1C" w:rsidRDefault="00AA0FFD" w:rsidP="00AA0FFD">
      <w:pPr>
        <w:spacing w:line="360" w:lineRule="exact"/>
        <w:rPr>
          <w:rFonts w:ascii="宋体" w:hAnsi="宋体"/>
          <w:b/>
          <w:color w:val="2E353D"/>
          <w:sz w:val="24"/>
          <w:szCs w:val="24"/>
        </w:rPr>
      </w:pPr>
      <w:r w:rsidRPr="007F0A1C">
        <w:rPr>
          <w:rFonts w:ascii="宋体" w:hAnsi="宋体"/>
          <w:b/>
          <w:color w:val="2E353D"/>
          <w:sz w:val="24"/>
          <w:szCs w:val="24"/>
        </w:rPr>
        <w:t>9</w:t>
      </w:r>
      <w:r w:rsidRPr="007F0A1C">
        <w:rPr>
          <w:rFonts w:ascii="宋体" w:hAnsi="宋体" w:hint="eastAsia"/>
          <w:b/>
          <w:color w:val="2E353D"/>
          <w:sz w:val="24"/>
          <w:szCs w:val="24"/>
        </w:rPr>
        <w:t>投标文件要求：</w:t>
      </w:r>
    </w:p>
    <w:p w14:paraId="700AEB04" w14:textId="77777777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>投标文件分成二部分，应密封装订报送。</w:t>
      </w:r>
    </w:p>
    <w:p w14:paraId="6DE6DAFB" w14:textId="4F91692B" w:rsidR="00AA0FFD" w:rsidRPr="006D5FA4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color w:val="2E353D"/>
          <w:sz w:val="24"/>
          <w:szCs w:val="24"/>
        </w:rPr>
        <w:t>9</w:t>
      </w:r>
      <w:r w:rsidRPr="007F0A1C">
        <w:rPr>
          <w:rFonts w:ascii="宋体" w:hAnsi="宋体" w:hint="eastAsia"/>
          <w:color w:val="2E353D"/>
          <w:sz w:val="24"/>
          <w:szCs w:val="24"/>
        </w:rPr>
        <w:t>.1第一部分为技术文件，包括投标方资质证明材料、</w:t>
      </w:r>
      <w:r w:rsidRPr="006D5FA4">
        <w:rPr>
          <w:rFonts w:ascii="宋体" w:hAnsi="宋体" w:hint="eastAsia"/>
          <w:color w:val="2E353D"/>
          <w:sz w:val="24"/>
          <w:szCs w:val="24"/>
        </w:rPr>
        <w:t>设备图纸</w:t>
      </w:r>
      <w:r w:rsidR="002E1000" w:rsidRPr="006D5FA4">
        <w:rPr>
          <w:rFonts w:ascii="宋体" w:hAnsi="宋体" w:hint="eastAsia"/>
          <w:color w:val="2E353D"/>
          <w:sz w:val="24"/>
          <w:szCs w:val="24"/>
        </w:rPr>
        <w:t>、</w:t>
      </w:r>
      <w:r w:rsidRPr="006D5FA4">
        <w:rPr>
          <w:rFonts w:ascii="宋体" w:hAnsi="宋体" w:hint="eastAsia"/>
          <w:color w:val="2E353D"/>
          <w:sz w:val="24"/>
          <w:szCs w:val="24"/>
        </w:rPr>
        <w:t>技术参数</w:t>
      </w:r>
      <w:r w:rsidR="009F0D64" w:rsidRPr="006D5FA4">
        <w:rPr>
          <w:rFonts w:ascii="宋体" w:hAnsi="宋体" w:hint="eastAsia"/>
          <w:color w:val="2E353D"/>
          <w:sz w:val="24"/>
          <w:szCs w:val="24"/>
        </w:rPr>
        <w:t>（</w:t>
      </w:r>
      <w:r w:rsidR="002E1000" w:rsidRPr="006D5FA4">
        <w:rPr>
          <w:rFonts w:ascii="宋体" w:hAnsi="宋体" w:hint="eastAsia"/>
          <w:color w:val="2E353D"/>
          <w:sz w:val="24"/>
          <w:szCs w:val="24"/>
        </w:rPr>
        <w:t>应不低于招标文件第5条的所有要求</w:t>
      </w:r>
      <w:r w:rsidR="009F0D64" w:rsidRPr="006D5FA4">
        <w:rPr>
          <w:rFonts w:ascii="宋体" w:hAnsi="宋体" w:hint="eastAsia"/>
          <w:color w:val="2E353D"/>
          <w:sz w:val="24"/>
          <w:szCs w:val="24"/>
        </w:rPr>
        <w:t>）</w:t>
      </w:r>
      <w:r w:rsidRPr="006D5FA4">
        <w:rPr>
          <w:rFonts w:ascii="宋体" w:hAnsi="宋体" w:hint="eastAsia"/>
          <w:color w:val="2E353D"/>
          <w:sz w:val="24"/>
          <w:szCs w:val="24"/>
        </w:rPr>
        <w:t>、平面布置图等。</w:t>
      </w:r>
    </w:p>
    <w:p w14:paraId="4C6BC9FE" w14:textId="6291ECD4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6D5FA4">
        <w:rPr>
          <w:rFonts w:ascii="宋体" w:hAnsi="宋体"/>
          <w:color w:val="2E353D"/>
          <w:sz w:val="24"/>
          <w:szCs w:val="24"/>
        </w:rPr>
        <w:t>9</w:t>
      </w:r>
      <w:r w:rsidRPr="006D5FA4">
        <w:rPr>
          <w:rFonts w:ascii="宋体" w:hAnsi="宋体" w:hint="eastAsia"/>
          <w:color w:val="2E353D"/>
          <w:sz w:val="24"/>
          <w:szCs w:val="24"/>
        </w:rPr>
        <w:t>.</w:t>
      </w:r>
      <w:r w:rsidRPr="006D5FA4">
        <w:rPr>
          <w:rFonts w:ascii="宋体" w:hAnsi="宋体"/>
          <w:color w:val="2E353D"/>
          <w:sz w:val="24"/>
          <w:szCs w:val="24"/>
        </w:rPr>
        <w:t>2</w:t>
      </w:r>
      <w:r w:rsidRPr="006D5FA4">
        <w:rPr>
          <w:rFonts w:ascii="宋体" w:hAnsi="宋体" w:hint="eastAsia"/>
          <w:color w:val="2E353D"/>
          <w:sz w:val="24"/>
          <w:szCs w:val="24"/>
        </w:rPr>
        <w:t>第二部分为商务文件，包括投标总价报价单</w:t>
      </w:r>
      <w:r w:rsidR="00405B97" w:rsidRPr="006D5FA4">
        <w:rPr>
          <w:rFonts w:ascii="宋体" w:hAnsi="宋体" w:hint="eastAsia"/>
          <w:color w:val="2E353D"/>
          <w:sz w:val="24"/>
          <w:szCs w:val="24"/>
        </w:rPr>
        <w:t>（按报价规定自行编制）</w:t>
      </w:r>
      <w:r w:rsidRPr="006D5FA4">
        <w:rPr>
          <w:rFonts w:ascii="宋体" w:hAnsi="宋体" w:hint="eastAsia"/>
          <w:color w:val="2E353D"/>
          <w:sz w:val="24"/>
          <w:szCs w:val="24"/>
        </w:rPr>
        <w:t>、售后服务情况说明</w:t>
      </w:r>
      <w:bookmarkStart w:id="0" w:name="_Hlk113544213"/>
      <w:r w:rsidRPr="006D5FA4">
        <w:rPr>
          <w:rFonts w:ascii="宋体" w:hAnsi="宋体" w:hint="eastAsia"/>
          <w:color w:val="2E353D"/>
          <w:sz w:val="24"/>
          <w:szCs w:val="24"/>
        </w:rPr>
        <w:t>（自行</w:t>
      </w:r>
      <w:bookmarkStart w:id="1" w:name="_Hlk113544293"/>
      <w:r w:rsidR="00405B97" w:rsidRPr="006D5FA4">
        <w:rPr>
          <w:rFonts w:ascii="宋体" w:hAnsi="宋体" w:hint="eastAsia"/>
          <w:color w:val="2E353D"/>
          <w:sz w:val="24"/>
          <w:szCs w:val="24"/>
        </w:rPr>
        <w:t>编制</w:t>
      </w:r>
      <w:bookmarkEnd w:id="1"/>
      <w:r w:rsidRPr="006D5FA4">
        <w:rPr>
          <w:rFonts w:ascii="宋体" w:hAnsi="宋体" w:hint="eastAsia"/>
          <w:color w:val="2E353D"/>
          <w:sz w:val="24"/>
          <w:szCs w:val="24"/>
        </w:rPr>
        <w:t>）</w:t>
      </w:r>
      <w:bookmarkEnd w:id="0"/>
      <w:r w:rsidRPr="006D5FA4">
        <w:rPr>
          <w:rFonts w:ascii="宋体" w:hAnsi="宋体" w:hint="eastAsia"/>
          <w:color w:val="2E353D"/>
          <w:sz w:val="24"/>
          <w:szCs w:val="24"/>
        </w:rPr>
        <w:t>等。</w:t>
      </w:r>
    </w:p>
    <w:p w14:paraId="5E30E406" w14:textId="77777777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color w:val="2E353D"/>
          <w:sz w:val="24"/>
          <w:szCs w:val="24"/>
        </w:rPr>
        <w:t>9.3</w:t>
      </w:r>
      <w:r w:rsidRPr="007F0A1C">
        <w:rPr>
          <w:rFonts w:ascii="宋体" w:hAnsi="宋体" w:hint="eastAsia"/>
          <w:color w:val="2E353D"/>
          <w:sz w:val="24"/>
          <w:szCs w:val="24"/>
        </w:rPr>
        <w:t>以上提供的文件均需加盖投标单位公章。</w:t>
      </w:r>
    </w:p>
    <w:p w14:paraId="14A8905A" w14:textId="77777777" w:rsidR="00AA0FFD" w:rsidRPr="007F0A1C" w:rsidRDefault="00AA0FFD" w:rsidP="00AA0FFD">
      <w:pPr>
        <w:widowControl/>
        <w:shd w:val="clear" w:color="auto" w:fill="FFFFFF"/>
        <w:spacing w:line="360" w:lineRule="exact"/>
        <w:jc w:val="left"/>
        <w:textAlignment w:val="baseline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b/>
          <w:color w:val="2E353D"/>
          <w:sz w:val="24"/>
          <w:szCs w:val="24"/>
        </w:rPr>
        <w:t>10</w:t>
      </w:r>
      <w:r w:rsidRPr="007F0A1C">
        <w:rPr>
          <w:rFonts w:ascii="宋体" w:hAnsi="宋体" w:hint="eastAsia"/>
          <w:b/>
          <w:color w:val="2E353D"/>
          <w:sz w:val="24"/>
          <w:szCs w:val="24"/>
        </w:rPr>
        <w:t>评标小组：</w:t>
      </w:r>
      <w:r w:rsidRPr="007F0A1C">
        <w:rPr>
          <w:rFonts w:ascii="宋体" w:hAnsi="宋体" w:hint="eastAsia"/>
          <w:color w:val="2E353D"/>
          <w:sz w:val="24"/>
          <w:szCs w:val="24"/>
        </w:rPr>
        <w:t>评标小组由漳州水仙药业股份有限公司有关部门人员组成。评标过程接受招标人相关管理部门、人员及上级的监督。在投标、评标期间，投标方不得向招标采购小组询问评标情况，不得进行旨在影响评标结果的活动。为保证评标的公正性，在评标过程中，评议成员不得与投标方私下交换意见。招标结束后，招标人对未中标单位及未中标原因不予解释。</w:t>
      </w:r>
    </w:p>
    <w:p w14:paraId="21B67BD4" w14:textId="06DF9E78" w:rsidR="00AA0FFD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/>
          <w:b/>
          <w:color w:val="2E353D"/>
          <w:sz w:val="24"/>
          <w:szCs w:val="24"/>
        </w:rPr>
        <w:t>11</w:t>
      </w:r>
      <w:r w:rsidRPr="007F0A1C">
        <w:rPr>
          <w:rFonts w:ascii="宋体" w:hAnsi="宋体" w:hint="eastAsia"/>
          <w:b/>
          <w:color w:val="2E353D"/>
          <w:sz w:val="24"/>
          <w:szCs w:val="24"/>
        </w:rPr>
        <w:t>评标办法：</w:t>
      </w:r>
      <w:r w:rsidRPr="007F0A1C">
        <w:rPr>
          <w:rFonts w:ascii="宋体" w:hAnsi="宋体" w:hint="eastAsia"/>
          <w:color w:val="2E353D"/>
          <w:sz w:val="24"/>
          <w:szCs w:val="24"/>
        </w:rPr>
        <w:t>在满足招标文件要求的前提下，采用综合评标办法，通过对投标价、方案及服务承诺综合审评，最高得分者中标。</w:t>
      </w:r>
    </w:p>
    <w:tbl>
      <w:tblPr>
        <w:tblpPr w:leftFromText="180" w:rightFromText="180" w:vertAnchor="text" w:horzAnchor="margin" w:tblpXSpec="center" w:tblpY="562"/>
        <w:tblW w:w="92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801"/>
        <w:gridCol w:w="904"/>
        <w:gridCol w:w="5671"/>
      </w:tblGrid>
      <w:tr w:rsidR="00F1541C" w:rsidRPr="007F0A1C" w14:paraId="35DE749F" w14:textId="77777777" w:rsidTr="00F1541C">
        <w:trPr>
          <w:trHeight w:val="357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D9F9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2177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评议内容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9D4E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分值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B9B0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评议办法</w:t>
            </w:r>
          </w:p>
        </w:tc>
      </w:tr>
      <w:tr w:rsidR="00F1541C" w:rsidRPr="007F0A1C" w14:paraId="26CFE983" w14:textId="77777777" w:rsidTr="00F1541C">
        <w:trPr>
          <w:trHeight w:val="1087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CFE1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B597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总投标价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4D4D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>
              <w:rPr>
                <w:rFonts w:ascii="宋体" w:hAnsi="宋体"/>
                <w:color w:val="2E353D"/>
                <w:sz w:val="24"/>
                <w:szCs w:val="24"/>
              </w:rPr>
              <w:t>3</w:t>
            </w: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0分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6F19" w14:textId="77777777" w:rsidR="00F1541C" w:rsidRPr="006D5FA4" w:rsidRDefault="00F1541C" w:rsidP="00F1541C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  <w:szCs w:val="24"/>
              </w:rPr>
            </w:pP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以不含税总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价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为评审依据，报价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最低者得30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分，其余按价格差百分比扣分。</w:t>
            </w:r>
          </w:p>
          <w:p w14:paraId="7712C9AD" w14:textId="77777777" w:rsidR="00F1541C" w:rsidRPr="006D5FA4" w:rsidRDefault="00F1541C" w:rsidP="00F1541C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  <w:szCs w:val="24"/>
              </w:rPr>
            </w:pP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公式为：投标最低报价/投标价×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30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分。</w:t>
            </w:r>
          </w:p>
        </w:tc>
      </w:tr>
      <w:tr w:rsidR="00F1541C" w:rsidRPr="007F0A1C" w14:paraId="08CF11FE" w14:textId="77777777" w:rsidTr="00F1541C">
        <w:trPr>
          <w:trHeight w:val="69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1425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82D8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>
              <w:rPr>
                <w:rFonts w:ascii="宋体" w:hAnsi="宋体" w:hint="eastAsia"/>
                <w:color w:val="2E353D"/>
                <w:sz w:val="24"/>
                <w:szCs w:val="24"/>
              </w:rPr>
              <w:t>技术</w:t>
            </w: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评审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632B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4</w:t>
            </w:r>
            <w:r w:rsidRPr="007F0A1C">
              <w:rPr>
                <w:rFonts w:ascii="宋体" w:hAnsi="宋体" w:hint="eastAsia"/>
                <w:color w:val="2E353D"/>
                <w:sz w:val="24"/>
                <w:szCs w:val="24"/>
              </w:rPr>
              <w:t>0</w:t>
            </w: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分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6C7E" w14:textId="77777777" w:rsidR="00F1541C" w:rsidRPr="006D5FA4" w:rsidRDefault="00F1541C" w:rsidP="00F1541C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  <w:szCs w:val="24"/>
              </w:rPr>
            </w:pP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根据投标方提供的设备技术参数和平面布置图进行评审，最优者得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40分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，其余按方案合理性酌情扣分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。</w:t>
            </w:r>
          </w:p>
        </w:tc>
      </w:tr>
      <w:tr w:rsidR="00F1541C" w:rsidRPr="007F0A1C" w14:paraId="3FC433A9" w14:textId="77777777" w:rsidTr="00F1541C">
        <w:trPr>
          <w:trHeight w:val="69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E643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>
              <w:rPr>
                <w:rFonts w:ascii="宋体" w:hAnsi="宋体" w:hint="eastAsia"/>
                <w:color w:val="2E353D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5986" w14:textId="77777777" w:rsidR="00F154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3D38EA">
              <w:rPr>
                <w:rFonts w:ascii="宋体" w:hAnsi="宋体" w:hint="eastAsia"/>
                <w:color w:val="2E353D"/>
                <w:sz w:val="24"/>
                <w:szCs w:val="24"/>
              </w:rPr>
              <w:t>供货期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6AEF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>
              <w:rPr>
                <w:rFonts w:ascii="宋体" w:hAnsi="宋体" w:hint="eastAsia"/>
                <w:color w:val="2E353D"/>
                <w:sz w:val="24"/>
                <w:szCs w:val="24"/>
              </w:rPr>
              <w:t>5分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130A" w14:textId="77777777" w:rsidR="00F1541C" w:rsidRPr="006D5FA4" w:rsidRDefault="00F1541C" w:rsidP="00F1541C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  <w:szCs w:val="24"/>
              </w:rPr>
            </w:pP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符合招标条件的根据工期长短每缩短5天给1分，最高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5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分。</w:t>
            </w:r>
          </w:p>
        </w:tc>
      </w:tr>
      <w:tr w:rsidR="00F1541C" w:rsidRPr="007F0A1C" w14:paraId="3453D007" w14:textId="77777777" w:rsidTr="00F1541C">
        <w:trPr>
          <w:trHeight w:val="699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A9BE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>
              <w:rPr>
                <w:rFonts w:ascii="宋体" w:hAnsi="宋体" w:hint="eastAsia"/>
                <w:color w:val="2E353D"/>
                <w:sz w:val="24"/>
                <w:szCs w:val="24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C594" w14:textId="77777777" w:rsidR="00F154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3D38EA">
              <w:rPr>
                <w:rFonts w:ascii="宋体" w:hAnsi="宋体" w:hint="eastAsia"/>
                <w:color w:val="2E353D"/>
                <w:sz w:val="24"/>
                <w:szCs w:val="24"/>
              </w:rPr>
              <w:t>付款条件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734B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>
              <w:rPr>
                <w:rFonts w:ascii="宋体" w:hAnsi="宋体" w:hint="eastAsia"/>
                <w:color w:val="2E353D"/>
                <w:sz w:val="24"/>
                <w:szCs w:val="24"/>
              </w:rPr>
              <w:t>5分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C462" w14:textId="275C954C" w:rsidR="00F1541C" w:rsidRPr="006D5FA4" w:rsidRDefault="00F1541C" w:rsidP="00F1541C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  <w:szCs w:val="24"/>
              </w:rPr>
            </w:pP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符合招标条件的得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5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分。</w:t>
            </w:r>
            <w:r w:rsidR="006D5FA4">
              <w:rPr>
                <w:rFonts w:ascii="宋体" w:hAnsi="宋体" w:hint="eastAsia"/>
                <w:color w:val="2E353D"/>
                <w:sz w:val="24"/>
                <w:szCs w:val="24"/>
              </w:rPr>
              <w:t>（未另作说明的，视为同意招标文件的付款条件）</w:t>
            </w:r>
          </w:p>
        </w:tc>
      </w:tr>
      <w:tr w:rsidR="00F1541C" w:rsidRPr="007F0A1C" w14:paraId="585DBADD" w14:textId="77777777" w:rsidTr="00F1541C">
        <w:trPr>
          <w:trHeight w:val="2861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60A8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C4C8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 w:hint="eastAsia"/>
                <w:color w:val="2E353D"/>
                <w:sz w:val="24"/>
                <w:szCs w:val="24"/>
              </w:rPr>
              <w:t>服务承诺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E587" w14:textId="77777777" w:rsidR="00F1541C" w:rsidRPr="007F0A1C" w:rsidRDefault="00F1541C" w:rsidP="00F1541C">
            <w:pPr>
              <w:widowControl/>
              <w:spacing w:line="360" w:lineRule="exact"/>
              <w:jc w:val="center"/>
              <w:rPr>
                <w:rFonts w:ascii="宋体" w:hAnsi="宋体"/>
                <w:color w:val="2E353D"/>
                <w:sz w:val="24"/>
                <w:szCs w:val="24"/>
              </w:rPr>
            </w:pPr>
            <w:r w:rsidRPr="007F0A1C">
              <w:rPr>
                <w:rFonts w:ascii="宋体" w:hAnsi="宋体"/>
                <w:color w:val="2E353D"/>
                <w:sz w:val="24"/>
                <w:szCs w:val="24"/>
              </w:rPr>
              <w:t>20分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40B6" w14:textId="77777777" w:rsidR="00F1541C" w:rsidRPr="006D5FA4" w:rsidRDefault="00F1541C" w:rsidP="00F1541C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  <w:szCs w:val="24"/>
              </w:rPr>
            </w:pP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1、保修期最长的得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5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分，其余按保修期差百分比扣分。投标保修期/投标最长保修期</w:t>
            </w:r>
            <w:r w:rsidRPr="006D5FA4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5</w:t>
            </w:r>
            <w:r w:rsidRPr="006D5FA4">
              <w:rPr>
                <w:rFonts w:ascii="仿宋" w:eastAsia="仿宋" w:hAnsi="仿宋" w:cs="仿宋" w:hint="eastAsia"/>
                <w:sz w:val="28"/>
                <w:szCs w:val="28"/>
              </w:rPr>
              <w:t>分。</w:t>
            </w:r>
          </w:p>
          <w:p w14:paraId="57C269B2" w14:textId="77777777" w:rsidR="00F1541C" w:rsidRPr="006D5FA4" w:rsidRDefault="00F1541C" w:rsidP="00F1541C">
            <w:pPr>
              <w:widowControl/>
              <w:spacing w:line="360" w:lineRule="exact"/>
              <w:jc w:val="left"/>
              <w:rPr>
                <w:rFonts w:ascii="宋体" w:hAnsi="宋体"/>
                <w:color w:val="2E353D"/>
                <w:sz w:val="24"/>
                <w:szCs w:val="24"/>
              </w:rPr>
            </w:pP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2、服务质量保障强、售后服务时间长、持续改进跟踪支持与维护措施较完善，1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0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-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15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分；服务质量保障措施较强，售后服务时间较长，持续改进跟踪支持为维护较完善，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5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-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10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分；服务质量保障措施一般，售后服务时间一般，持续改进跟踪支持为维护较一般，0-</w:t>
            </w:r>
            <w:r w:rsidRPr="006D5FA4">
              <w:rPr>
                <w:rFonts w:ascii="宋体" w:hAnsi="宋体"/>
                <w:color w:val="2E353D"/>
                <w:sz w:val="24"/>
                <w:szCs w:val="24"/>
              </w:rPr>
              <w:t>5</w:t>
            </w:r>
            <w:r w:rsidRPr="006D5FA4">
              <w:rPr>
                <w:rFonts w:ascii="宋体" w:hAnsi="宋体" w:hint="eastAsia"/>
                <w:color w:val="2E353D"/>
                <w:sz w:val="24"/>
                <w:szCs w:val="24"/>
              </w:rPr>
              <w:t>。</w:t>
            </w:r>
          </w:p>
        </w:tc>
      </w:tr>
    </w:tbl>
    <w:p w14:paraId="4BCF20D5" w14:textId="77777777" w:rsidR="007F3F86" w:rsidRPr="007F0A1C" w:rsidRDefault="007F3F86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</w:p>
    <w:p w14:paraId="64033E6A" w14:textId="77777777" w:rsidR="00AA0FFD" w:rsidRPr="007F0A1C" w:rsidRDefault="00AA0FFD" w:rsidP="00AA0FFD">
      <w:pPr>
        <w:widowControl/>
        <w:shd w:val="clear" w:color="auto" w:fill="FFFFFF"/>
        <w:spacing w:line="360" w:lineRule="exact"/>
        <w:jc w:val="left"/>
        <w:textAlignment w:val="baseline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b/>
          <w:bCs/>
          <w:color w:val="2E353D"/>
          <w:sz w:val="24"/>
          <w:szCs w:val="24"/>
        </w:rPr>
        <w:t>1</w:t>
      </w:r>
      <w:r w:rsidRPr="007F0A1C">
        <w:rPr>
          <w:rFonts w:ascii="宋体" w:hAnsi="宋体"/>
          <w:b/>
          <w:bCs/>
          <w:color w:val="2E353D"/>
          <w:sz w:val="24"/>
          <w:szCs w:val="24"/>
        </w:rPr>
        <w:t>2</w:t>
      </w:r>
      <w:r w:rsidRPr="007F0A1C">
        <w:rPr>
          <w:rFonts w:ascii="宋体" w:hAnsi="宋体" w:hint="eastAsia"/>
          <w:b/>
          <w:bCs/>
          <w:color w:val="2E353D"/>
          <w:sz w:val="24"/>
          <w:szCs w:val="24"/>
        </w:rPr>
        <w:t>发布招标公告媒体：</w:t>
      </w:r>
      <w:r w:rsidRPr="007F0A1C">
        <w:rPr>
          <w:rFonts w:ascii="宋体" w:hAnsi="宋体" w:hint="eastAsia"/>
          <w:color w:val="2E353D"/>
          <w:sz w:val="24"/>
          <w:szCs w:val="24"/>
        </w:rPr>
        <w:t>福建省轻纺(控股)有限责任公司www.fjqfkg.com、福建省青山纸业股份有限公司</w:t>
      </w:r>
      <w:hyperlink r:id="rId7" w:history="1">
        <w:r w:rsidRPr="007F0A1C">
          <w:rPr>
            <w:rFonts w:ascii="宋体" w:hAnsi="宋体" w:hint="eastAsia"/>
            <w:color w:val="2E353D"/>
            <w:sz w:val="24"/>
            <w:szCs w:val="24"/>
          </w:rPr>
          <w:t>www.qingshanpaper.com</w:t>
        </w:r>
      </w:hyperlink>
      <w:r w:rsidRPr="007F0A1C">
        <w:rPr>
          <w:rFonts w:ascii="宋体" w:hAnsi="宋体" w:hint="eastAsia"/>
          <w:color w:val="2E353D"/>
          <w:sz w:val="24"/>
          <w:szCs w:val="24"/>
        </w:rPr>
        <w:t>、漳州水仙药业股份有限公司</w:t>
      </w:r>
      <w:hyperlink r:id="rId8" w:history="1">
        <w:r w:rsidRPr="007F0A1C">
          <w:rPr>
            <w:rFonts w:ascii="宋体" w:hAnsi="宋体" w:hint="eastAsia"/>
            <w:color w:val="2E353D"/>
            <w:sz w:val="24"/>
            <w:szCs w:val="24"/>
          </w:rPr>
          <w:t>www.zzsx.com.cn</w:t>
        </w:r>
      </w:hyperlink>
      <w:r w:rsidRPr="007F0A1C">
        <w:rPr>
          <w:rFonts w:ascii="宋体" w:hAnsi="宋体" w:hint="eastAsia"/>
          <w:color w:val="2E353D"/>
          <w:sz w:val="24"/>
          <w:szCs w:val="24"/>
        </w:rPr>
        <w:t>。</w:t>
      </w:r>
    </w:p>
    <w:p w14:paraId="6B7E5FDE" w14:textId="77777777" w:rsidR="00AA0FFD" w:rsidRPr="007F0A1C" w:rsidRDefault="00AA0FFD" w:rsidP="00AA0FFD">
      <w:pPr>
        <w:spacing w:line="360" w:lineRule="exact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 xml:space="preserve">联系方式及文件领取：0596-2302616（招标办）13779911798  </w:t>
      </w:r>
      <w:proofErr w:type="gramStart"/>
      <w:r w:rsidRPr="007F0A1C">
        <w:rPr>
          <w:rFonts w:ascii="宋体" w:hAnsi="宋体" w:hint="eastAsia"/>
          <w:color w:val="2E353D"/>
          <w:sz w:val="24"/>
          <w:szCs w:val="24"/>
        </w:rPr>
        <w:t>游志成</w:t>
      </w:r>
      <w:proofErr w:type="gramEnd"/>
    </w:p>
    <w:p w14:paraId="3245BFBE" w14:textId="25D8499F" w:rsidR="00AA0FFD" w:rsidRPr="007F0A1C" w:rsidRDefault="00AA0FFD" w:rsidP="00AA0FFD">
      <w:pPr>
        <w:spacing w:line="360" w:lineRule="exact"/>
        <w:rPr>
          <w:rFonts w:ascii="宋体" w:hAnsi="宋体" w:hint="eastAsia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 xml:space="preserve"> </w:t>
      </w:r>
      <w:r w:rsidRPr="007F0A1C">
        <w:rPr>
          <w:rFonts w:ascii="宋体" w:hAnsi="宋体"/>
          <w:color w:val="2E353D"/>
          <w:sz w:val="24"/>
          <w:szCs w:val="24"/>
        </w:rPr>
        <w:t xml:space="preserve">         </w:t>
      </w:r>
      <w:r w:rsidRPr="007F0A1C">
        <w:rPr>
          <w:rFonts w:ascii="宋体" w:hAnsi="宋体" w:hint="eastAsia"/>
          <w:color w:val="2E353D"/>
          <w:sz w:val="24"/>
          <w:szCs w:val="24"/>
        </w:rPr>
        <w:t>技术交流：0</w:t>
      </w:r>
      <w:r w:rsidRPr="007F0A1C">
        <w:rPr>
          <w:rFonts w:ascii="宋体" w:hAnsi="宋体"/>
          <w:color w:val="2E353D"/>
          <w:sz w:val="24"/>
          <w:szCs w:val="24"/>
        </w:rPr>
        <w:t xml:space="preserve">596-2186027  17720900108  </w:t>
      </w:r>
      <w:r w:rsidRPr="007F0A1C">
        <w:rPr>
          <w:rFonts w:ascii="宋体" w:hAnsi="宋体" w:hint="eastAsia"/>
          <w:color w:val="2E353D"/>
          <w:sz w:val="24"/>
          <w:szCs w:val="24"/>
        </w:rPr>
        <w:t>吴宜文</w:t>
      </w:r>
    </w:p>
    <w:p w14:paraId="38D9B68A" w14:textId="08CC0852" w:rsidR="00AA0FFD" w:rsidRPr="007F0A1C" w:rsidRDefault="00AA0FFD" w:rsidP="00AA0FFD">
      <w:pPr>
        <w:widowControl/>
        <w:shd w:val="clear" w:color="auto" w:fill="FFFFFF"/>
        <w:spacing w:line="480" w:lineRule="exact"/>
        <w:jc w:val="left"/>
        <w:textAlignment w:val="baseline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 xml:space="preserve">                                 </w:t>
      </w:r>
      <w:r w:rsidR="007F3F86">
        <w:rPr>
          <w:rFonts w:ascii="宋体" w:hAnsi="宋体"/>
          <w:color w:val="2E353D"/>
          <w:sz w:val="24"/>
          <w:szCs w:val="24"/>
        </w:rPr>
        <w:t xml:space="preserve">  </w:t>
      </w:r>
      <w:r w:rsidRPr="007F0A1C">
        <w:rPr>
          <w:rFonts w:ascii="宋体" w:hAnsi="宋体" w:hint="eastAsia"/>
          <w:color w:val="2E353D"/>
          <w:sz w:val="24"/>
          <w:szCs w:val="24"/>
        </w:rPr>
        <w:t>招标人：漳州无极药业有限公司</w:t>
      </w:r>
    </w:p>
    <w:p w14:paraId="133CA6CD" w14:textId="1D2C0ADD" w:rsidR="00AA0FFD" w:rsidRPr="007F0A1C" w:rsidRDefault="00AA0FFD" w:rsidP="00AA0FFD">
      <w:pPr>
        <w:widowControl/>
        <w:shd w:val="clear" w:color="auto" w:fill="FFFFFF"/>
        <w:spacing w:line="480" w:lineRule="exact"/>
        <w:jc w:val="left"/>
        <w:textAlignment w:val="baseline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 xml:space="preserve">                                招标代理人：漳州水仙药业股份有限公司</w:t>
      </w:r>
    </w:p>
    <w:p w14:paraId="18D7B1B6" w14:textId="5EA8A570" w:rsidR="00AA0FFD" w:rsidRPr="007F0A1C" w:rsidRDefault="00AA0FFD" w:rsidP="00AA0FFD">
      <w:pPr>
        <w:widowControl/>
        <w:shd w:val="clear" w:color="auto" w:fill="FFFFFF"/>
        <w:spacing w:line="480" w:lineRule="exact"/>
        <w:jc w:val="left"/>
        <w:textAlignment w:val="baseline"/>
        <w:rPr>
          <w:rFonts w:ascii="宋体" w:hAnsi="宋体"/>
          <w:color w:val="2E353D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 xml:space="preserve">                                            招标办公室</w:t>
      </w:r>
    </w:p>
    <w:p w14:paraId="25C93F2D" w14:textId="77777777" w:rsidR="00AA0FFD" w:rsidRPr="004A0981" w:rsidRDefault="00AA0FFD" w:rsidP="00AA0FFD">
      <w:pPr>
        <w:spacing w:line="440" w:lineRule="exact"/>
        <w:jc w:val="center"/>
        <w:rPr>
          <w:rFonts w:ascii="宋体" w:hAnsi="宋体"/>
          <w:sz w:val="24"/>
          <w:szCs w:val="24"/>
        </w:rPr>
      </w:pPr>
      <w:r w:rsidRPr="007F0A1C">
        <w:rPr>
          <w:rFonts w:ascii="宋体" w:hAnsi="宋体" w:hint="eastAsia"/>
          <w:color w:val="2E353D"/>
          <w:sz w:val="24"/>
          <w:szCs w:val="24"/>
        </w:rPr>
        <w:t xml:space="preserve">                                      </w:t>
      </w:r>
      <w:r w:rsidRPr="009D7A62">
        <w:rPr>
          <w:rFonts w:ascii="宋体" w:hAnsi="宋体" w:hint="eastAsia"/>
          <w:color w:val="0000FF"/>
          <w:sz w:val="24"/>
          <w:szCs w:val="24"/>
        </w:rPr>
        <w:t xml:space="preserve"> </w:t>
      </w:r>
      <w:r w:rsidRPr="009D7A62">
        <w:rPr>
          <w:rFonts w:ascii="宋体" w:hAnsi="宋体" w:hint="eastAsia"/>
          <w:sz w:val="24"/>
          <w:szCs w:val="24"/>
        </w:rPr>
        <w:t xml:space="preserve"> 2022年</w:t>
      </w:r>
      <w:r>
        <w:rPr>
          <w:rFonts w:ascii="宋体" w:hAnsi="宋体"/>
          <w:sz w:val="24"/>
          <w:szCs w:val="24"/>
        </w:rPr>
        <w:t>9</w:t>
      </w:r>
      <w:r w:rsidRPr="009D7A62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9</w:t>
      </w:r>
      <w:r w:rsidRPr="009D7A62">
        <w:rPr>
          <w:rFonts w:ascii="宋体" w:hAnsi="宋体" w:hint="eastAsia"/>
          <w:sz w:val="24"/>
          <w:szCs w:val="24"/>
        </w:rPr>
        <w:t>日</w:t>
      </w:r>
    </w:p>
    <w:p w14:paraId="348973B2" w14:textId="77777777" w:rsidR="00AA0FFD" w:rsidRPr="007F0A1C" w:rsidRDefault="00AA0FFD" w:rsidP="00AA0FFD">
      <w:pPr>
        <w:spacing w:line="500" w:lineRule="exact"/>
        <w:rPr>
          <w:b/>
          <w:color w:val="2E353D"/>
          <w:sz w:val="36"/>
          <w:szCs w:val="36"/>
        </w:rPr>
      </w:pPr>
      <w:r w:rsidRPr="007F0A1C">
        <w:rPr>
          <w:b/>
          <w:color w:val="2E353D"/>
          <w:sz w:val="36"/>
          <w:szCs w:val="36"/>
        </w:rPr>
        <w:br w:type="page"/>
      </w:r>
      <w:r w:rsidRPr="007F0A1C">
        <w:rPr>
          <w:rFonts w:hint="eastAsia"/>
          <w:b/>
          <w:color w:val="2E353D"/>
          <w:sz w:val="36"/>
          <w:szCs w:val="36"/>
        </w:rPr>
        <w:lastRenderedPageBreak/>
        <w:t>附件一：</w:t>
      </w:r>
    </w:p>
    <w:p w14:paraId="18283F0B" w14:textId="77777777" w:rsidR="00AA0FFD" w:rsidRPr="007F0A1C" w:rsidRDefault="00AA0FFD" w:rsidP="00AA0FFD">
      <w:pPr>
        <w:spacing w:line="360" w:lineRule="auto"/>
        <w:ind w:firstLine="435"/>
        <w:jc w:val="center"/>
        <w:rPr>
          <w:b/>
          <w:bCs/>
          <w:color w:val="2E353D"/>
          <w:sz w:val="30"/>
        </w:rPr>
      </w:pPr>
      <w:r w:rsidRPr="007F0A1C">
        <w:rPr>
          <w:rFonts w:hint="eastAsia"/>
          <w:b/>
          <w:bCs/>
          <w:color w:val="2E353D"/>
          <w:sz w:val="30"/>
        </w:rPr>
        <w:t>投标单位法定代表人授权书</w:t>
      </w:r>
    </w:p>
    <w:p w14:paraId="5B07587E" w14:textId="77777777" w:rsidR="00AA0FFD" w:rsidRPr="007F0A1C" w:rsidRDefault="00AA0FFD" w:rsidP="00AA0FFD">
      <w:pPr>
        <w:spacing w:line="360" w:lineRule="auto"/>
        <w:rPr>
          <w:color w:val="2E353D"/>
          <w:sz w:val="24"/>
        </w:rPr>
      </w:pPr>
    </w:p>
    <w:p w14:paraId="43DACF43" w14:textId="77777777" w:rsidR="00AA0FFD" w:rsidRPr="007F0A1C" w:rsidRDefault="00AA0FFD" w:rsidP="00AA0FFD">
      <w:pPr>
        <w:spacing w:line="360" w:lineRule="auto"/>
        <w:ind w:firstLineChars="1600" w:firstLine="3840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项目名称：</w:t>
      </w:r>
      <w:r w:rsidRPr="007F0A1C">
        <w:rPr>
          <w:rFonts w:hint="eastAsia"/>
          <w:color w:val="2E353D"/>
          <w:sz w:val="24"/>
          <w:u w:val="single"/>
        </w:rPr>
        <w:t xml:space="preserve">            </w:t>
      </w:r>
    </w:p>
    <w:p w14:paraId="3C4E0FFC" w14:textId="77777777" w:rsidR="00AA0FFD" w:rsidRPr="007F0A1C" w:rsidRDefault="00AA0FFD" w:rsidP="00AA0FFD">
      <w:pPr>
        <w:spacing w:line="360" w:lineRule="auto"/>
        <w:ind w:firstLineChars="1600" w:firstLine="3840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日</w:t>
      </w:r>
      <w:r w:rsidRPr="007F0A1C">
        <w:rPr>
          <w:rFonts w:hint="eastAsia"/>
          <w:color w:val="2E353D"/>
          <w:sz w:val="24"/>
        </w:rPr>
        <w:t xml:space="preserve">    </w:t>
      </w:r>
      <w:r w:rsidRPr="007F0A1C">
        <w:rPr>
          <w:rFonts w:hint="eastAsia"/>
          <w:color w:val="2E353D"/>
          <w:sz w:val="24"/>
        </w:rPr>
        <w:t>期：</w:t>
      </w:r>
      <w:r w:rsidRPr="007F0A1C">
        <w:rPr>
          <w:rFonts w:hint="eastAsia"/>
          <w:color w:val="2E353D"/>
          <w:sz w:val="24"/>
          <w:u w:val="single"/>
        </w:rPr>
        <w:t xml:space="preserve">            </w:t>
      </w:r>
    </w:p>
    <w:p w14:paraId="19C81DCD" w14:textId="77777777" w:rsidR="00AA0FFD" w:rsidRPr="007F0A1C" w:rsidRDefault="00AA0FFD" w:rsidP="00AA0FFD">
      <w:pPr>
        <w:spacing w:line="360" w:lineRule="auto"/>
        <w:rPr>
          <w:color w:val="2E353D"/>
          <w:sz w:val="24"/>
        </w:rPr>
      </w:pPr>
    </w:p>
    <w:p w14:paraId="2D2C007D" w14:textId="77777777" w:rsidR="00AA0FFD" w:rsidRPr="007F0A1C" w:rsidRDefault="00AA0FFD" w:rsidP="00AA0FFD">
      <w:pPr>
        <w:spacing w:line="360" w:lineRule="auto"/>
        <w:rPr>
          <w:color w:val="2E353D"/>
          <w:sz w:val="24"/>
        </w:rPr>
      </w:pPr>
    </w:p>
    <w:p w14:paraId="0C1B8C09" w14:textId="77777777" w:rsidR="00AA0FFD" w:rsidRPr="007F0A1C" w:rsidRDefault="00AA0FFD" w:rsidP="00AA0FFD">
      <w:pPr>
        <w:spacing w:line="360" w:lineRule="auto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至：</w:t>
      </w:r>
      <w:r w:rsidRPr="007F0A1C">
        <w:rPr>
          <w:rFonts w:hint="eastAsia"/>
          <w:color w:val="2E353D"/>
          <w:sz w:val="24"/>
          <w:u w:val="single"/>
        </w:rPr>
        <w:t xml:space="preserve">                                </w:t>
      </w:r>
      <w:r w:rsidRPr="007F0A1C">
        <w:rPr>
          <w:rFonts w:hint="eastAsia"/>
          <w:color w:val="2E353D"/>
          <w:sz w:val="24"/>
        </w:rPr>
        <w:t>（招标单位名称）</w:t>
      </w:r>
    </w:p>
    <w:p w14:paraId="17D7F9D5" w14:textId="77777777" w:rsidR="00AA0FFD" w:rsidRPr="007F0A1C" w:rsidRDefault="00AA0FFD" w:rsidP="00AA0FFD">
      <w:pPr>
        <w:spacing w:line="360" w:lineRule="auto"/>
        <w:ind w:firstLineChars="200" w:firstLine="480"/>
        <w:rPr>
          <w:color w:val="2E353D"/>
          <w:sz w:val="24"/>
          <w:u w:val="single"/>
        </w:rPr>
      </w:pPr>
      <w:r w:rsidRPr="007F0A1C">
        <w:rPr>
          <w:rFonts w:hint="eastAsia"/>
          <w:color w:val="2E353D"/>
          <w:sz w:val="24"/>
          <w:u w:val="single"/>
        </w:rPr>
        <w:t xml:space="preserve">                            </w:t>
      </w:r>
      <w:r w:rsidRPr="007F0A1C">
        <w:rPr>
          <w:rFonts w:hint="eastAsia"/>
          <w:color w:val="2E353D"/>
          <w:sz w:val="24"/>
        </w:rPr>
        <w:t>（投标单位名称），中华人民共和国合法企业，法定地址：</w:t>
      </w:r>
      <w:r w:rsidRPr="007F0A1C">
        <w:rPr>
          <w:rFonts w:hint="eastAsia"/>
          <w:color w:val="2E353D"/>
          <w:sz w:val="24"/>
          <w:u w:val="single"/>
        </w:rPr>
        <w:t xml:space="preserve">                          </w:t>
      </w:r>
    </w:p>
    <w:p w14:paraId="53981B92" w14:textId="77777777" w:rsidR="00AA0FFD" w:rsidRPr="007F0A1C" w:rsidRDefault="00AA0FFD" w:rsidP="00AA0FFD">
      <w:pPr>
        <w:spacing w:line="360" w:lineRule="auto"/>
        <w:ind w:firstLineChars="200" w:firstLine="480"/>
        <w:rPr>
          <w:color w:val="2E353D"/>
          <w:sz w:val="24"/>
        </w:rPr>
      </w:pPr>
      <w:r w:rsidRPr="007F0A1C">
        <w:rPr>
          <w:rFonts w:hint="eastAsia"/>
          <w:color w:val="2E353D"/>
          <w:sz w:val="24"/>
          <w:u w:val="single"/>
        </w:rPr>
        <w:t xml:space="preserve">              </w:t>
      </w:r>
      <w:r w:rsidRPr="007F0A1C">
        <w:rPr>
          <w:rFonts w:hint="eastAsia"/>
          <w:color w:val="2E353D"/>
          <w:sz w:val="24"/>
        </w:rPr>
        <w:t>（授权人姓名）特授权</w:t>
      </w:r>
      <w:r w:rsidRPr="007F0A1C">
        <w:rPr>
          <w:rFonts w:hint="eastAsia"/>
          <w:color w:val="2E353D"/>
          <w:sz w:val="24"/>
          <w:u w:val="single"/>
        </w:rPr>
        <w:t xml:space="preserve">           </w:t>
      </w:r>
      <w:r w:rsidRPr="007F0A1C">
        <w:rPr>
          <w:rFonts w:hint="eastAsia"/>
          <w:color w:val="2E353D"/>
          <w:sz w:val="24"/>
        </w:rPr>
        <w:t>（被授权人姓名）代表我公司全权办理针对上述项目的投标、谈判、签约等具体工作，并签署全部有关的文件、协议及合同。</w:t>
      </w:r>
    </w:p>
    <w:p w14:paraId="0D669CEA" w14:textId="77777777" w:rsidR="00AA0FFD" w:rsidRPr="007F0A1C" w:rsidRDefault="00AA0FFD" w:rsidP="00AA0FFD">
      <w:pPr>
        <w:spacing w:line="360" w:lineRule="auto"/>
        <w:ind w:firstLineChars="200" w:firstLine="480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我公司对被授权人的签名负全部责任。</w:t>
      </w:r>
    </w:p>
    <w:p w14:paraId="349E6D90" w14:textId="77777777" w:rsidR="00AA0FFD" w:rsidRPr="007F0A1C" w:rsidRDefault="00AA0FFD" w:rsidP="00AA0FFD">
      <w:pPr>
        <w:spacing w:line="360" w:lineRule="auto"/>
        <w:ind w:firstLineChars="200" w:firstLine="480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在撤销授权的书面通知以前，本授权书一直有效。被授权人签署的所有文件（在授权书有效期内签署的）不因授权的撤销而失效。</w:t>
      </w:r>
    </w:p>
    <w:p w14:paraId="3CDDFBC3" w14:textId="77777777" w:rsidR="00AA0FFD" w:rsidRPr="007F0A1C" w:rsidRDefault="00AA0FFD" w:rsidP="00AA0FFD">
      <w:pPr>
        <w:spacing w:line="360" w:lineRule="auto"/>
        <w:ind w:firstLineChars="200" w:firstLine="480"/>
        <w:rPr>
          <w:color w:val="2E353D"/>
          <w:sz w:val="24"/>
        </w:rPr>
      </w:pPr>
    </w:p>
    <w:p w14:paraId="2B104880" w14:textId="77777777" w:rsidR="00AA0FFD" w:rsidRPr="007F0A1C" w:rsidRDefault="00AA0FFD" w:rsidP="00AA0FFD">
      <w:pPr>
        <w:spacing w:line="360" w:lineRule="auto"/>
        <w:ind w:firstLineChars="200" w:firstLine="480"/>
        <w:rPr>
          <w:color w:val="2E353D"/>
          <w:sz w:val="24"/>
        </w:rPr>
      </w:pPr>
    </w:p>
    <w:p w14:paraId="2ABA161E" w14:textId="77777777" w:rsidR="00AA0FFD" w:rsidRPr="007F0A1C" w:rsidRDefault="00AA0FFD" w:rsidP="00AA0FFD">
      <w:pPr>
        <w:spacing w:line="480" w:lineRule="auto"/>
        <w:ind w:firstLineChars="200" w:firstLine="480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授权人签名：</w:t>
      </w:r>
      <w:r w:rsidRPr="007F0A1C">
        <w:rPr>
          <w:rFonts w:hint="eastAsia"/>
          <w:color w:val="2E353D"/>
          <w:sz w:val="24"/>
          <w:u w:val="single"/>
        </w:rPr>
        <w:t xml:space="preserve">               </w:t>
      </w:r>
      <w:r w:rsidRPr="007F0A1C">
        <w:rPr>
          <w:rFonts w:hint="eastAsia"/>
          <w:color w:val="2E353D"/>
          <w:sz w:val="24"/>
        </w:rPr>
        <w:t xml:space="preserve">  </w:t>
      </w:r>
      <w:r w:rsidRPr="007F0A1C">
        <w:rPr>
          <w:rFonts w:hint="eastAsia"/>
          <w:color w:val="2E353D"/>
          <w:sz w:val="24"/>
        </w:rPr>
        <w:t>被授权人签名：</w:t>
      </w:r>
      <w:r w:rsidRPr="007F0A1C">
        <w:rPr>
          <w:rFonts w:hint="eastAsia"/>
          <w:color w:val="2E353D"/>
          <w:sz w:val="24"/>
          <w:u w:val="single"/>
        </w:rPr>
        <w:t xml:space="preserve">             </w:t>
      </w:r>
      <w:r w:rsidRPr="007F0A1C">
        <w:rPr>
          <w:rFonts w:hint="eastAsia"/>
          <w:color w:val="2E353D"/>
          <w:sz w:val="24"/>
        </w:rPr>
        <w:t xml:space="preserve">  </w:t>
      </w:r>
    </w:p>
    <w:p w14:paraId="3FEF388B" w14:textId="77777777" w:rsidR="00AA0FFD" w:rsidRPr="007F0A1C" w:rsidRDefault="00AA0FFD" w:rsidP="00AA0FFD">
      <w:pPr>
        <w:spacing w:line="480" w:lineRule="auto"/>
        <w:ind w:firstLineChars="200" w:firstLine="480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职务：</w:t>
      </w:r>
      <w:r w:rsidRPr="007F0A1C">
        <w:rPr>
          <w:rFonts w:hint="eastAsia"/>
          <w:color w:val="2E353D"/>
          <w:sz w:val="24"/>
          <w:u w:val="single"/>
        </w:rPr>
        <w:t xml:space="preserve">                     </w:t>
      </w:r>
      <w:r w:rsidRPr="007F0A1C">
        <w:rPr>
          <w:rFonts w:hint="eastAsia"/>
          <w:color w:val="2E353D"/>
          <w:sz w:val="24"/>
        </w:rPr>
        <w:t xml:space="preserve">  </w:t>
      </w:r>
      <w:r w:rsidRPr="007F0A1C">
        <w:rPr>
          <w:rFonts w:hint="eastAsia"/>
          <w:color w:val="2E353D"/>
          <w:sz w:val="24"/>
        </w:rPr>
        <w:t>职务：</w:t>
      </w:r>
      <w:r w:rsidRPr="007F0A1C">
        <w:rPr>
          <w:rFonts w:hint="eastAsia"/>
          <w:color w:val="2E353D"/>
          <w:sz w:val="24"/>
          <w:u w:val="single"/>
        </w:rPr>
        <w:t xml:space="preserve">                     </w:t>
      </w:r>
      <w:r w:rsidRPr="007F0A1C">
        <w:rPr>
          <w:rFonts w:hint="eastAsia"/>
          <w:color w:val="2E353D"/>
          <w:sz w:val="24"/>
        </w:rPr>
        <w:t xml:space="preserve">  </w:t>
      </w:r>
    </w:p>
    <w:p w14:paraId="5758F673" w14:textId="77777777" w:rsidR="00AA0FFD" w:rsidRPr="007F0A1C" w:rsidRDefault="00AA0FFD" w:rsidP="00AA0FFD">
      <w:pPr>
        <w:spacing w:line="360" w:lineRule="auto"/>
        <w:rPr>
          <w:color w:val="2E353D"/>
          <w:sz w:val="24"/>
        </w:rPr>
      </w:pPr>
    </w:p>
    <w:p w14:paraId="0AF37E56" w14:textId="77777777" w:rsidR="00AA0FFD" w:rsidRPr="007F0A1C" w:rsidRDefault="00AA0FFD" w:rsidP="00AA0FFD">
      <w:pPr>
        <w:spacing w:line="360" w:lineRule="auto"/>
        <w:ind w:firstLineChars="2280" w:firstLine="5472"/>
        <w:rPr>
          <w:color w:val="2E353D"/>
          <w:sz w:val="24"/>
        </w:rPr>
      </w:pPr>
    </w:p>
    <w:p w14:paraId="1D8D204C" w14:textId="702A8638" w:rsidR="00AA0FFD" w:rsidRDefault="00AA0FFD" w:rsidP="00AA0FFD">
      <w:pPr>
        <w:spacing w:line="360" w:lineRule="auto"/>
        <w:ind w:firstLineChars="2280" w:firstLine="5472"/>
        <w:rPr>
          <w:color w:val="2E353D"/>
          <w:sz w:val="24"/>
        </w:rPr>
      </w:pPr>
      <w:r w:rsidRPr="007F0A1C">
        <w:rPr>
          <w:rFonts w:hint="eastAsia"/>
          <w:color w:val="2E353D"/>
          <w:sz w:val="24"/>
        </w:rPr>
        <w:t>投标单位（公章）</w:t>
      </w:r>
    </w:p>
    <w:p w14:paraId="1BDA3913" w14:textId="767FE112" w:rsidR="00F11CD8" w:rsidRDefault="00AA0FFD" w:rsidP="00AA0FFD">
      <w:pPr>
        <w:spacing w:line="500" w:lineRule="exact"/>
        <w:rPr>
          <w:b/>
          <w:color w:val="2E353D"/>
          <w:sz w:val="36"/>
          <w:szCs w:val="36"/>
        </w:rPr>
      </w:pPr>
      <w:r w:rsidRPr="00AA0FFD">
        <w:rPr>
          <w:rFonts w:hint="eastAsia"/>
          <w:b/>
          <w:color w:val="2E353D"/>
          <w:sz w:val="36"/>
          <w:szCs w:val="36"/>
        </w:rPr>
        <w:lastRenderedPageBreak/>
        <w:t>附件二</w:t>
      </w:r>
      <w:r>
        <w:rPr>
          <w:rFonts w:hint="eastAsia"/>
          <w:b/>
          <w:color w:val="2E353D"/>
          <w:sz w:val="36"/>
          <w:szCs w:val="36"/>
        </w:rPr>
        <w:t>：配料间示意图</w:t>
      </w:r>
    </w:p>
    <w:p w14:paraId="0DA0672A" w14:textId="0079B65C" w:rsidR="00AA0FFD" w:rsidRPr="00AA0FFD" w:rsidRDefault="00AA0FFD" w:rsidP="00AA0FFD">
      <w:pPr>
        <w:spacing w:line="500" w:lineRule="exact"/>
        <w:rPr>
          <w:b/>
          <w:color w:val="2E353D"/>
          <w:sz w:val="36"/>
          <w:szCs w:val="36"/>
        </w:rPr>
      </w:pPr>
      <w:r>
        <w:rPr>
          <w:rFonts w:hint="eastAsia"/>
          <w:b/>
          <w:noProof/>
          <w:color w:val="2E353D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40DB3DB" wp14:editId="1D96B7FB">
            <wp:simplePos x="0" y="0"/>
            <wp:positionH relativeFrom="column">
              <wp:posOffset>71322</wp:posOffset>
            </wp:positionH>
            <wp:positionV relativeFrom="paragraph">
              <wp:posOffset>148336</wp:posOffset>
            </wp:positionV>
            <wp:extent cx="5149901" cy="67296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9" b="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34" cy="673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0FFD" w:rsidRPr="00AA0FF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8879" w14:textId="77777777" w:rsidR="00EF614E" w:rsidRDefault="00EF614E" w:rsidP="00AA0FFD">
      <w:r>
        <w:separator/>
      </w:r>
    </w:p>
  </w:endnote>
  <w:endnote w:type="continuationSeparator" w:id="0">
    <w:p w14:paraId="2730DA27" w14:textId="77777777" w:rsidR="00EF614E" w:rsidRDefault="00EF614E" w:rsidP="00AA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3B08" w14:textId="77777777" w:rsidR="00EF614E" w:rsidRDefault="00EF614E" w:rsidP="00AA0FFD">
      <w:r>
        <w:separator/>
      </w:r>
    </w:p>
  </w:footnote>
  <w:footnote w:type="continuationSeparator" w:id="0">
    <w:p w14:paraId="372ED998" w14:textId="77777777" w:rsidR="00EF614E" w:rsidRDefault="00EF614E" w:rsidP="00AA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AA26" w14:textId="2A57280C" w:rsidR="00AA0FFD" w:rsidRDefault="00AA0FFD" w:rsidP="00AA0FFD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41A2D9F0" wp14:editId="4C9C7C3E">
          <wp:extent cx="1529080" cy="702310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657F451A" w14:textId="77777777" w:rsidR="00AA0FFD" w:rsidRDefault="00AA0FFD" w:rsidP="00AA0FFD">
    <w:pPr>
      <w:snapToGrid w:val="0"/>
      <w:spacing w:line="300" w:lineRule="auto"/>
      <w:jc w:val="center"/>
      <w:rPr>
        <w:rFonts w:ascii="宋体" w:hAnsi="宋体" w:cs="宋体"/>
        <w:b/>
        <w:sz w:val="30"/>
        <w:szCs w:val="30"/>
      </w:rPr>
    </w:pPr>
    <w:r>
      <w:rPr>
        <w:rFonts w:ascii="宋体" w:hAnsi="宋体" w:cs="宋体" w:hint="eastAsia"/>
        <w:b/>
        <w:sz w:val="52"/>
        <w:szCs w:val="52"/>
      </w:rPr>
      <w:t>招标文件</w:t>
    </w:r>
  </w:p>
  <w:p w14:paraId="5E8AD35B" w14:textId="08CD583F" w:rsidR="00AA0FFD" w:rsidRDefault="00AA0FFD" w:rsidP="00AA0FFD">
    <w:pPr>
      <w:tabs>
        <w:tab w:val="left" w:pos="6435"/>
      </w:tabs>
      <w:snapToGrid w:val="0"/>
      <w:spacing w:line="300" w:lineRule="auto"/>
      <w:jc w:val="center"/>
      <w:rPr>
        <w:rFonts w:ascii="宋体" w:hAnsi="宋体" w:cs="Arial"/>
        <w:b/>
        <w:sz w:val="28"/>
        <w:szCs w:val="28"/>
      </w:rPr>
    </w:pPr>
    <w:r>
      <w:rPr>
        <w:rFonts w:ascii="宋体" w:hAnsi="宋体" w:cs="Arial"/>
        <w:b/>
        <w:sz w:val="28"/>
        <w:szCs w:val="28"/>
      </w:rPr>
      <w:t>编号</w:t>
    </w:r>
    <w:r>
      <w:rPr>
        <w:rFonts w:ascii="宋体" w:hAnsi="宋体" w:cs="Arial" w:hint="eastAsia"/>
        <w:b/>
        <w:sz w:val="28"/>
        <w:szCs w:val="28"/>
      </w:rPr>
      <w:t>:</w:t>
    </w:r>
    <w:r>
      <w:rPr>
        <w:rFonts w:ascii="宋体" w:hAnsi="宋体" w:cs="Arial"/>
        <w:b/>
        <w:sz w:val="28"/>
        <w:szCs w:val="28"/>
      </w:rPr>
      <w:t>№</w:t>
    </w:r>
    <w:r w:rsidRPr="00534CD5">
      <w:rPr>
        <w:rFonts w:ascii="宋体" w:hAnsi="宋体" w:cs="Arial" w:hint="eastAsia"/>
        <w:b/>
        <w:sz w:val="28"/>
        <w:szCs w:val="28"/>
      </w:rPr>
      <w:t xml:space="preserve"> ZHB20</w:t>
    </w:r>
    <w:r w:rsidRPr="00534CD5">
      <w:rPr>
        <w:rFonts w:ascii="宋体" w:hAnsi="宋体" w:cs="Arial"/>
        <w:b/>
        <w:sz w:val="28"/>
        <w:szCs w:val="28"/>
      </w:rPr>
      <w:t>2</w:t>
    </w:r>
    <w:r w:rsidRPr="00534CD5">
      <w:rPr>
        <w:rFonts w:ascii="宋体" w:hAnsi="宋体" w:cs="Arial" w:hint="eastAsia"/>
        <w:b/>
        <w:sz w:val="28"/>
        <w:szCs w:val="28"/>
      </w:rPr>
      <w:t>20</w:t>
    </w:r>
    <w:r>
      <w:rPr>
        <w:rFonts w:ascii="宋体" w:hAnsi="宋体" w:cs="Arial"/>
        <w:b/>
        <w:sz w:val="28"/>
        <w:szCs w:val="28"/>
      </w:rPr>
      <w:t>11</w:t>
    </w:r>
    <w:r w:rsidRPr="00534CD5">
      <w:rPr>
        <w:rFonts w:ascii="宋体" w:hAnsi="宋体" w:cs="Arial"/>
        <w:b/>
        <w:sz w:val="28"/>
        <w:szCs w:val="28"/>
      </w:rPr>
      <w:t xml:space="preserve"> </w:t>
    </w:r>
    <w:r>
      <w:rPr>
        <w:rFonts w:ascii="宋体" w:hAnsi="宋体" w:cs="Arial"/>
        <w:b/>
        <w:sz w:val="28"/>
        <w:szCs w:val="28"/>
      </w:rPr>
      <w:t xml:space="preserve"> </w:t>
    </w:r>
    <w:r>
      <w:rPr>
        <w:rFonts w:ascii="宋体" w:hAnsi="宋体" w:cs="Arial" w:hint="eastAsia"/>
        <w:b/>
        <w:sz w:val="28"/>
        <w:szCs w:val="28"/>
      </w:rPr>
      <w:t>共</w:t>
    </w:r>
    <w:r>
      <w:rPr>
        <w:rFonts w:ascii="宋体" w:hAnsi="宋体" w:cs="Arial"/>
        <w:b/>
        <w:sz w:val="28"/>
        <w:szCs w:val="28"/>
      </w:rPr>
      <w:t>5</w:t>
    </w:r>
    <w:r>
      <w:rPr>
        <w:rFonts w:ascii="宋体" w:hAnsi="宋体" w:cs="Arial" w:hint="eastAsia"/>
        <w:b/>
        <w:sz w:val="28"/>
        <w:szCs w:val="28"/>
      </w:rPr>
      <w:t>页  第</w:t>
    </w:r>
    <w:r>
      <w:rPr>
        <w:rFonts w:ascii="宋体" w:hAnsi="宋体" w:cs="Arial"/>
        <w:b/>
        <w:sz w:val="28"/>
        <w:szCs w:val="28"/>
      </w:rPr>
      <w:fldChar w:fldCharType="begin"/>
    </w:r>
    <w:r>
      <w:rPr>
        <w:rFonts w:ascii="宋体" w:hAnsi="宋体" w:cs="Arial"/>
        <w:b/>
        <w:sz w:val="28"/>
        <w:szCs w:val="28"/>
      </w:rPr>
      <w:instrText>PAGE</w:instrText>
    </w:r>
    <w:r>
      <w:rPr>
        <w:rFonts w:ascii="宋体" w:hAnsi="宋体" w:cs="Arial"/>
        <w:b/>
        <w:sz w:val="28"/>
        <w:szCs w:val="28"/>
      </w:rPr>
      <w:fldChar w:fldCharType="separate"/>
    </w:r>
    <w:r w:rsidR="00F1541C">
      <w:rPr>
        <w:rFonts w:ascii="宋体" w:hAnsi="宋体" w:cs="Arial"/>
        <w:b/>
        <w:noProof/>
        <w:sz w:val="28"/>
        <w:szCs w:val="28"/>
      </w:rPr>
      <w:t>3</w:t>
    </w:r>
    <w:r>
      <w:rPr>
        <w:rFonts w:ascii="宋体" w:hAnsi="宋体" w:cs="Arial"/>
        <w:b/>
        <w:sz w:val="28"/>
        <w:szCs w:val="28"/>
      </w:rPr>
      <w:fldChar w:fldCharType="end"/>
    </w:r>
    <w:r>
      <w:rPr>
        <w:rFonts w:ascii="宋体" w:hAnsi="宋体" w:cs="Arial" w:hint="eastAsia"/>
        <w:b/>
        <w:sz w:val="28"/>
        <w:szCs w:val="28"/>
      </w:rPr>
      <w:t>页</w:t>
    </w:r>
  </w:p>
  <w:p w14:paraId="79B41D95" w14:textId="4FF98C4F" w:rsidR="00AA0FFD" w:rsidRPr="00AA0FFD" w:rsidRDefault="00AA0FFD" w:rsidP="00AA0FFD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4"/>
        <w:szCs w:val="24"/>
      </w:rPr>
      <w:tab/>
    </w:r>
    <w:r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B0606" wp14:editId="58609368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27940" t="19685" r="19685" b="2794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F13AF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849"/>
    <w:multiLevelType w:val="multilevel"/>
    <w:tmpl w:val="01A70849"/>
    <w:lvl w:ilvl="0">
      <w:start w:val="1"/>
      <w:numFmt w:val="decimalZero"/>
      <w:lvlText w:val="URS01-%1"/>
      <w:lvlJc w:val="left"/>
      <w:pPr>
        <w:ind w:left="420" w:hanging="420"/>
      </w:pPr>
      <w:rPr>
        <w:rFonts w:ascii="宋体" w:eastAsia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528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0E"/>
    <w:rsid w:val="0000303D"/>
    <w:rsid w:val="00156802"/>
    <w:rsid w:val="00235B3C"/>
    <w:rsid w:val="002A4ABD"/>
    <w:rsid w:val="002E1000"/>
    <w:rsid w:val="003613B9"/>
    <w:rsid w:val="00405B97"/>
    <w:rsid w:val="006D59E9"/>
    <w:rsid w:val="006D5FA4"/>
    <w:rsid w:val="007B5BB2"/>
    <w:rsid w:val="007F3F86"/>
    <w:rsid w:val="009A6424"/>
    <w:rsid w:val="009F0D64"/>
    <w:rsid w:val="00AA0FFD"/>
    <w:rsid w:val="00B120F7"/>
    <w:rsid w:val="00CC400E"/>
    <w:rsid w:val="00DA7ED1"/>
    <w:rsid w:val="00EB61CC"/>
    <w:rsid w:val="00EF614E"/>
    <w:rsid w:val="00F11CD8"/>
    <w:rsid w:val="00F1541C"/>
    <w:rsid w:val="00F3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098"/>
  <w15:chartTrackingRefBased/>
  <w15:docId w15:val="{4D6CBDF9-4844-4D2C-A151-29F54456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FF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F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F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FFD"/>
    <w:rPr>
      <w:sz w:val="18"/>
      <w:szCs w:val="18"/>
    </w:rPr>
  </w:style>
  <w:style w:type="paragraph" w:styleId="a7">
    <w:name w:val="List Paragraph"/>
    <w:basedOn w:val="a"/>
    <w:uiPriority w:val="34"/>
    <w:qFormat/>
    <w:rsid w:val="00003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qq.com/cgi-bin/mail_spam?action=check_link&amp;spam=0&amp;spam_src=1&amp;mailid=ZC3406-bO~aFhz_ymeHLDliQr8~W8b&amp;url=http%3A%2F%2Fwww%2Ezzsx%2Ecom%2Ecn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qq.com/cgi-bin/mail_spam?action=check_link&amp;spam=0&amp;spam_src=1&amp;mailid=ZC3406-bO~aFhz_ymeHLDliQr8~W8b&amp;url=http%3A%2F%2Fwww%2Eqingshanpaper%2E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2022-09-08T06:54:00Z</dcterms:created>
  <dcterms:modified xsi:type="dcterms:W3CDTF">2022-09-09T08:10:00Z</dcterms:modified>
</cp:coreProperties>
</file>