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8E" w:rsidRDefault="0044559E">
      <w:pPr>
        <w:widowControl/>
        <w:shd w:val="clear" w:color="auto" w:fill="FFFFFF"/>
        <w:spacing w:line="450" w:lineRule="atLeast"/>
        <w:jc w:val="center"/>
        <w:outlineLvl w:val="1"/>
        <w:rPr>
          <w:rFonts w:ascii="宋体" w:eastAsia="宋体" w:hAnsi="宋体" w:cs="宋体"/>
          <w:b/>
          <w:bCs/>
          <w:color w:val="322725"/>
          <w:kern w:val="0"/>
          <w:sz w:val="24"/>
          <w:szCs w:val="24"/>
        </w:rPr>
      </w:pPr>
      <w:r w:rsidRPr="0044559E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纯化水系统改造</w:t>
      </w:r>
      <w:r w:rsidR="00A21541">
        <w:rPr>
          <w:rFonts w:ascii="宋体" w:eastAsia="宋体" w:hAnsi="宋体" w:cs="宋体" w:hint="eastAsia"/>
          <w:b/>
          <w:bCs/>
          <w:color w:val="322725"/>
          <w:kern w:val="0"/>
          <w:sz w:val="24"/>
          <w:szCs w:val="24"/>
        </w:rPr>
        <w:t>招标文件</w:t>
      </w:r>
    </w:p>
    <w:p w:rsidR="0057208E" w:rsidRDefault="0057208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、项目名称：</w:t>
      </w:r>
      <w:r w:rsidR="0044559E"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纯化水系统改造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、标的名称、型号规格、数量：</w:t>
      </w:r>
    </w:p>
    <w:p w:rsidR="0057208E" w:rsidRDefault="0044559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10T/H </w:t>
      </w:r>
      <w:r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纯化水设备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改造</w:t>
      </w:r>
      <w:r w:rsidR="00A2154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套</w:t>
      </w:r>
    </w:p>
    <w:p w:rsidR="0044559E" w:rsidRDefault="0044559E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5.0T/H </w:t>
      </w:r>
      <w:r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纯化水设备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改造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套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、技术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要求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</w:p>
    <w:p w:rsidR="009656F9" w:rsidRDefault="00D64D20" w:rsidP="009656F9">
      <w:pP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pacing w:val="4"/>
          <w:kern w:val="0"/>
          <w:sz w:val="24"/>
          <w:szCs w:val="24"/>
        </w:rPr>
        <w:t xml:space="preserve">3.1 </w:t>
      </w:r>
      <w:r w:rsidR="0044559E"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10T/H </w:t>
      </w:r>
      <w:r w:rsidR="0044559E"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纯化水设备</w:t>
      </w:r>
      <w:r w:rsid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改造要求：</w:t>
      </w:r>
    </w:p>
    <w:p w:rsidR="0044559E" w:rsidRDefault="0044559E" w:rsidP="009656F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）更换机械过滤器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选型应符合系统设计要求；</w:t>
      </w:r>
    </w:p>
    <w:p w:rsidR="0044559E" w:rsidRDefault="0044559E" w:rsidP="009656F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）更换活性炭过滤器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选型应符合系统设计要求；</w:t>
      </w:r>
    </w:p>
    <w:p w:rsidR="0044559E" w:rsidRDefault="0044559E" w:rsidP="009656F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）更换相应的石英砂、活性炭滤料；</w:t>
      </w:r>
    </w:p>
    <w:p w:rsidR="0044559E" w:rsidRDefault="0044559E" w:rsidP="009656F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）增设负压阀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台；</w:t>
      </w:r>
    </w:p>
    <w:p w:rsidR="0044559E" w:rsidRDefault="0044559E" w:rsidP="009656F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）更换紫外线杀菌器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选型应符合系统设计要求；</w:t>
      </w:r>
    </w:p>
    <w:p w:rsidR="0044559E" w:rsidRDefault="0044559E" w:rsidP="009656F9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）增加臭氧发生器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台，臭氧混合泵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台，增加臭氧混合的循环管道；</w:t>
      </w:r>
    </w:p>
    <w:p w:rsidR="0044559E" w:rsidRPr="0044559E" w:rsidRDefault="0044559E" w:rsidP="00436F46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</w:t>
      </w:r>
      <w:r w:rsidR="00436F46">
        <w:rPr>
          <w:rFonts w:hint="eastAsia"/>
          <w:sz w:val="24"/>
        </w:rPr>
        <w:t>将原有</w:t>
      </w:r>
      <w:r w:rsidR="00436F46" w:rsidRPr="00436F46">
        <w:rPr>
          <w:rFonts w:hint="eastAsia"/>
          <w:sz w:val="24"/>
        </w:rPr>
        <w:t>抱箍式的精密过滤器改成吊环式的快装结构</w:t>
      </w:r>
      <w:r w:rsidR="00436F46">
        <w:rPr>
          <w:rFonts w:hint="eastAsia"/>
          <w:sz w:val="24"/>
        </w:rPr>
        <w:t>；</w:t>
      </w:r>
    </w:p>
    <w:p w:rsidR="00980CB7" w:rsidRDefault="00D64D20" w:rsidP="009656F9">
      <w:pPr>
        <w:rPr>
          <w:sz w:val="24"/>
        </w:rPr>
      </w:pPr>
      <w:r>
        <w:rPr>
          <w:rFonts w:hint="eastAsia"/>
          <w:bCs/>
          <w:sz w:val="24"/>
        </w:rPr>
        <w:t xml:space="preserve">3.2 </w:t>
      </w:r>
      <w:r w:rsidR="0044559E"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5.0T/H </w:t>
      </w:r>
      <w:r w:rsidR="0044559E" w:rsidRP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纯化水设备</w:t>
      </w:r>
      <w:r w:rsidR="0044559E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改造要求：</w:t>
      </w:r>
    </w:p>
    <w:p w:rsidR="00436F46" w:rsidRDefault="00436F46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）增加纯水箱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台，</w:t>
      </w:r>
      <w:r>
        <w:rPr>
          <w:rFonts w:hint="eastAsia"/>
          <w:sz w:val="24"/>
        </w:rPr>
        <w:t>5000L</w:t>
      </w:r>
      <w:r>
        <w:rPr>
          <w:rFonts w:hint="eastAsia"/>
          <w:sz w:val="24"/>
        </w:rPr>
        <w:t>，材质</w:t>
      </w:r>
      <w:r>
        <w:rPr>
          <w:rFonts w:hint="eastAsia"/>
          <w:sz w:val="24"/>
        </w:rPr>
        <w:t>304</w:t>
      </w:r>
      <w:r>
        <w:rPr>
          <w:rFonts w:hint="eastAsia"/>
          <w:sz w:val="24"/>
        </w:rPr>
        <w:t>不锈钢；原</w:t>
      </w:r>
      <w:r>
        <w:rPr>
          <w:rFonts w:hint="eastAsia"/>
          <w:sz w:val="24"/>
        </w:rPr>
        <w:t>2000L</w:t>
      </w:r>
      <w:r>
        <w:rPr>
          <w:rFonts w:hint="eastAsia"/>
          <w:sz w:val="24"/>
        </w:rPr>
        <w:t>纯水箱与</w:t>
      </w:r>
      <w:r>
        <w:rPr>
          <w:rFonts w:hint="eastAsia"/>
          <w:sz w:val="24"/>
        </w:rPr>
        <w:t>1000L</w:t>
      </w:r>
      <w:r>
        <w:rPr>
          <w:rFonts w:hint="eastAsia"/>
          <w:sz w:val="24"/>
        </w:rPr>
        <w:t>原水箱连接并联作为原水箱使用；</w:t>
      </w:r>
    </w:p>
    <w:p w:rsidR="00436F46" w:rsidRDefault="00436F46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）更换纯水供水泵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台；</w:t>
      </w:r>
    </w:p>
    <w:p w:rsidR="00436F46" w:rsidRDefault="00436F46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）更换原水泵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台；</w:t>
      </w:r>
    </w:p>
    <w:p w:rsidR="00436F46" w:rsidRDefault="00436F46" w:rsidP="00436F4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）增设负压阀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台；</w:t>
      </w:r>
    </w:p>
    <w:p w:rsidR="00436F46" w:rsidRDefault="00436F46" w:rsidP="00436F46">
      <w:pPr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）更换紫外线杀菌器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选型应符合系统设计要求；</w:t>
      </w:r>
    </w:p>
    <w:p w:rsidR="00436F46" w:rsidRDefault="00436F46" w:rsidP="00436F46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）增加臭氧发生器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台，臭氧混合泵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台，增加臭氧混合的循环管道；</w:t>
      </w:r>
    </w:p>
    <w:p w:rsidR="00436F46" w:rsidRDefault="00436F46" w:rsidP="00436F46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）更换</w:t>
      </w:r>
      <w:r>
        <w:rPr>
          <w:rFonts w:hint="eastAsia"/>
          <w:sz w:val="24"/>
        </w:rPr>
        <w:t>PLC</w:t>
      </w:r>
      <w:r>
        <w:rPr>
          <w:rFonts w:hint="eastAsia"/>
          <w:sz w:val="24"/>
        </w:rPr>
        <w:t>控制器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台，人机界面触摸屏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台；重新编程；</w:t>
      </w:r>
    </w:p>
    <w:p w:rsidR="00436F46" w:rsidRDefault="00436F46" w:rsidP="00436F46">
      <w:pPr>
        <w:widowControl/>
        <w:shd w:val="clear" w:color="auto" w:fill="FFFFFF"/>
        <w:spacing w:line="360" w:lineRule="atLeast"/>
        <w:jc w:val="left"/>
        <w:rPr>
          <w:sz w:val="24"/>
        </w:rPr>
      </w:pPr>
      <w:r>
        <w:rPr>
          <w:rFonts w:hint="eastAsia"/>
          <w:sz w:val="24"/>
        </w:rPr>
        <w:t xml:space="preserve">3.3 </w:t>
      </w:r>
      <w:r>
        <w:rPr>
          <w:rFonts w:hint="eastAsia"/>
          <w:sz w:val="24"/>
        </w:rPr>
        <w:t>配套管道、阀门等。</w:t>
      </w:r>
    </w:p>
    <w:p w:rsidR="00564402" w:rsidRDefault="00D64D20" w:rsidP="00436F46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</w:rPr>
        <w:t>3.</w:t>
      </w:r>
      <w:r w:rsidR="00436F46">
        <w:rPr>
          <w:rFonts w:hint="eastAsia"/>
          <w:sz w:val="24"/>
        </w:rPr>
        <w:t>4</w:t>
      </w:r>
      <w:r>
        <w:rPr>
          <w:rFonts w:hint="eastAsia"/>
          <w:sz w:val="24"/>
        </w:rPr>
        <w:t xml:space="preserve"> </w:t>
      </w:r>
      <w:r w:rsidR="00564402">
        <w:rPr>
          <w:rFonts w:hint="eastAsia"/>
          <w:sz w:val="24"/>
        </w:rPr>
        <w:t>整机要求：</w:t>
      </w:r>
      <w:r w:rsidR="00564402" w:rsidRPr="00F71C75">
        <w:rPr>
          <w:rFonts w:ascii="宋体" w:hAnsi="宋体" w:cs="宋体" w:hint="eastAsia"/>
          <w:sz w:val="24"/>
          <w:szCs w:val="24"/>
        </w:rPr>
        <w:t>设计、制造、材料、所有部件必须基于并符合2010年</w:t>
      </w:r>
      <w:proofErr w:type="gramStart"/>
      <w:r w:rsidR="00564402" w:rsidRPr="00F71C75">
        <w:rPr>
          <w:rFonts w:ascii="宋体" w:hAnsi="宋体" w:cs="宋体" w:hint="eastAsia"/>
          <w:sz w:val="24"/>
          <w:szCs w:val="24"/>
        </w:rPr>
        <w:t>版中国</w:t>
      </w:r>
      <w:proofErr w:type="gramEnd"/>
      <w:r w:rsidR="00564402" w:rsidRPr="00F71C75">
        <w:rPr>
          <w:rFonts w:ascii="宋体" w:hAnsi="宋体" w:cs="宋体" w:hint="eastAsia"/>
          <w:sz w:val="24"/>
          <w:szCs w:val="24"/>
        </w:rPr>
        <w:t>《药品生产质量管理规范》和现行中国药典的相关</w:t>
      </w:r>
      <w:r w:rsidR="00393A77">
        <w:rPr>
          <w:rFonts w:ascii="宋体" w:hAnsi="宋体" w:cs="宋体" w:hint="eastAsia"/>
          <w:sz w:val="24"/>
          <w:szCs w:val="24"/>
        </w:rPr>
        <w:t>要求</w:t>
      </w:r>
      <w:r w:rsidR="00564402">
        <w:rPr>
          <w:rFonts w:ascii="宋体" w:hAnsi="宋体" w:cs="宋体" w:hint="eastAsia"/>
          <w:sz w:val="24"/>
          <w:szCs w:val="24"/>
        </w:rPr>
        <w:t>。</w:t>
      </w:r>
    </w:p>
    <w:p w:rsidR="00231F0F" w:rsidRPr="009656F9" w:rsidRDefault="00D64D20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</w:pPr>
      <w:r w:rsidRPr="00D64D20">
        <w:rPr>
          <w:rFonts w:hint="eastAsia"/>
          <w:sz w:val="24"/>
        </w:rPr>
        <w:t>3.</w:t>
      </w:r>
      <w:r w:rsidR="00436F46">
        <w:rPr>
          <w:rFonts w:hint="eastAsia"/>
          <w:sz w:val="24"/>
        </w:rPr>
        <w:t>5</w:t>
      </w:r>
      <w:r w:rsidR="00231F0F">
        <w:rPr>
          <w:rFonts w:ascii="宋体" w:hAnsi="宋体" w:cs="宋体" w:hint="eastAsia"/>
          <w:sz w:val="24"/>
          <w:szCs w:val="24"/>
        </w:rPr>
        <w:t>投标方可根据</w:t>
      </w:r>
      <w:r w:rsidR="00436F46">
        <w:rPr>
          <w:rFonts w:ascii="宋体" w:hAnsi="宋体" w:cs="宋体" w:hint="eastAsia"/>
          <w:sz w:val="24"/>
          <w:szCs w:val="24"/>
        </w:rPr>
        <w:t>设备</w:t>
      </w:r>
      <w:r w:rsidR="00231F0F">
        <w:rPr>
          <w:rFonts w:ascii="宋体" w:hAnsi="宋体" w:cs="宋体" w:hint="eastAsia"/>
          <w:sz w:val="24"/>
          <w:szCs w:val="24"/>
        </w:rPr>
        <w:t>现场情况进行设计。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、项目完成期限：</w:t>
      </w:r>
      <w:r w:rsidR="00744AB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暂定</w:t>
      </w:r>
      <w:bookmarkStart w:id="0" w:name="_GoBack"/>
      <w:bookmarkEnd w:id="0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744AB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744AB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日之前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、交货地点：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福建省建瓯市城东工业园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区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7-8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>
        <w:rPr>
          <w:rFonts w:hint="eastAsia"/>
          <w:sz w:val="24"/>
        </w:rPr>
        <w:t>水仙药业（建瓯）股份有限公司厂区内指定</w:t>
      </w:r>
      <w:r>
        <w:rPr>
          <w:sz w:val="24"/>
        </w:rPr>
        <w:t>位置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、对投标人资格要求：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投标人应是具备独立法人资格，有资质和能力提供服务、信用良好的国内企业或国际企业。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、付款方式：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  <w:szCs w:val="24"/>
        </w:rPr>
        <w:t>合同约定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、质量保证：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质量保证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期为货到</w:t>
      </w:r>
      <w:proofErr w:type="gramEnd"/>
      <w:r>
        <w:rPr>
          <w:rFonts w:ascii="Times New Roman" w:eastAsia="宋体" w:hAnsi="Times New Roman" w:cs="Times New Roman"/>
          <w:color w:val="000000"/>
          <w:spacing w:val="4"/>
          <w:kern w:val="0"/>
          <w:sz w:val="24"/>
          <w:szCs w:val="24"/>
        </w:rPr>
        <w:t>验收合格后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个月，投标人可承诺更长的质保期。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9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、双方职责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: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中标方负责备件的运输，凡备件到招标方之前所产生的费用及意外损失由中标方负责承担。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按《招投标法》、《合同法》等相关法律法规执行。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10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、报价规定：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本次招标采取一次性报价方式。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10.2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报价为含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13%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增值税到厂价。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、评标办法：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本次招标采用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最低价中标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办法，确定中标人。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、开标时间、地点及参与方式：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开标时间、地点：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暂定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日在</w:t>
      </w:r>
      <w:r w:rsidR="006957B5">
        <w:rPr>
          <w:rFonts w:hint="eastAsia"/>
          <w:sz w:val="24"/>
        </w:rPr>
        <w:t>水仙药业（建瓯）股份有限公司</w:t>
      </w:r>
      <w:r w:rsidR="006957B5" w:rsidRPr="006D2964">
        <w:rPr>
          <w:rFonts w:hint="eastAsia"/>
          <w:color w:val="000000" w:themeColor="text1"/>
          <w:sz w:val="24"/>
        </w:rPr>
        <w:t>办公楼会议室</w:t>
      </w:r>
      <w:r w:rsidR="006957B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公开开标，逾期恕不接受。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参与方式：</w:t>
      </w:r>
    </w:p>
    <w:p w:rsidR="00BD5A5A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12.2.1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邮寄：以邮寄标书方式参与投标时，快递单上须注明投标单位名称和参与的招标编号，建议选用顺丰快递，开标之前为确保寄达，请事先与我司招标办确认。（邮寄地址：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福建省建瓯市城东工业园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D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区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7-8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号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，单位名称：</w:t>
      </w:r>
      <w:r w:rsidR="00BD5A5A">
        <w:rPr>
          <w:rFonts w:hint="eastAsia"/>
          <w:sz w:val="24"/>
        </w:rPr>
        <w:t>水仙药业（建瓯）股份有限公司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，收件人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：吴文福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，联系电话：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13960165908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）</w:t>
      </w:r>
    </w:p>
    <w:p w:rsidR="006957B5" w:rsidRDefault="006957B5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12.2.2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投标文件应在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</w:t>
      </w:r>
      <w:r w:rsidR="00D64D2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日前送达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13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、评标小组：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评标小组由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股份有限公司有关部门人员组成。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14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、投标文件要求：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（内容均须加盖公章）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14.1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投标文件分成三部分，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一式</w:t>
      </w:r>
      <w:r w:rsidR="00BD5A5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二</w:t>
      </w:r>
      <w:r w:rsidR="00BD5A5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份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密封装订：第一部分为资格文件，第二部分技术文件，第三部分为商务文件。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14.2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资格文件主要内容为详细的投标人资料，包括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三证合一的《营业执照》；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b.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非生产单位投标必须出具生产单位的代理证书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非法人代表到现场投标的需提供法人代表授权书；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招标文件对投标人资格要求的其他资料，等等。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14.3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技术文件包括技术说明、技术参数（注明材质）、交货期及质量承诺，技术偏离表、招标文件要求提供的其它技术方面的文件，等等。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商务文件包括以下内容：投标报价表（必须由法人代表或被授权人签字盖章）、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各部分分项报价、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商务偏离表（如付款方式等，未说明即默认响应本招标文件要求），等等。</w:t>
      </w:r>
    </w:p>
    <w:p w:rsidR="0057208E" w:rsidRDefault="00A21541">
      <w:pPr>
        <w:widowControl/>
        <w:shd w:val="clear" w:color="auto" w:fill="FFFFFF"/>
        <w:spacing w:line="360" w:lineRule="atLeas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14.5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除投标报价书外，其他任何地方不得出现相关投标标价的任何内容。</w:t>
      </w:r>
    </w:p>
    <w:p w:rsidR="0057208E" w:rsidRDefault="0057208E">
      <w:pPr>
        <w:spacing w:line="480" w:lineRule="auto"/>
        <w:jc w:val="righ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57208E" w:rsidRDefault="00A21541">
      <w:pPr>
        <w:spacing w:line="480" w:lineRule="auto"/>
        <w:jc w:val="right"/>
        <w:rPr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水仙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药业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（</w:t>
      </w:r>
      <w:r w:rsidR="0056440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建瓯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hint="eastAsia"/>
          <w:sz w:val="24"/>
        </w:rPr>
        <w:t>股份有限公司</w:t>
      </w:r>
    </w:p>
    <w:p w:rsidR="0057208E" w:rsidRDefault="00A21541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   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招标办公室</w:t>
      </w:r>
    </w:p>
    <w:p w:rsidR="0057208E" w:rsidRDefault="00A21541">
      <w:pPr>
        <w:widowControl/>
        <w:shd w:val="clear" w:color="auto" w:fill="FFFFFF"/>
        <w:spacing w:line="360" w:lineRule="atLeast"/>
        <w:jc w:val="righ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                                     2019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年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月</w:t>
      </w:r>
      <w:r w:rsidR="0056440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</w:t>
      </w:r>
      <w:r w:rsidR="003F122A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日</w:t>
      </w:r>
    </w:p>
    <w:p w:rsidR="00231F0F" w:rsidRDefault="00231F0F" w:rsidP="001C08CB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</w:p>
    <w:sectPr w:rsidR="00231F0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35" w:rsidRDefault="006A2B35" w:rsidP="005D7CF6">
      <w:r>
        <w:separator/>
      </w:r>
    </w:p>
  </w:endnote>
  <w:endnote w:type="continuationSeparator" w:id="0">
    <w:p w:rsidR="006A2B35" w:rsidRDefault="006A2B35" w:rsidP="005D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35" w:rsidRDefault="006A2B35" w:rsidP="005D7CF6">
      <w:r>
        <w:separator/>
      </w:r>
    </w:p>
  </w:footnote>
  <w:footnote w:type="continuationSeparator" w:id="0">
    <w:p w:rsidR="006A2B35" w:rsidRDefault="006A2B35" w:rsidP="005D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DA"/>
    <w:rsid w:val="00025BE9"/>
    <w:rsid w:val="00166F79"/>
    <w:rsid w:val="001C08CB"/>
    <w:rsid w:val="00202FC6"/>
    <w:rsid w:val="0022555D"/>
    <w:rsid w:val="00231F0F"/>
    <w:rsid w:val="002C4B4B"/>
    <w:rsid w:val="00315498"/>
    <w:rsid w:val="00321ABE"/>
    <w:rsid w:val="00393A77"/>
    <w:rsid w:val="003F122A"/>
    <w:rsid w:val="0043560A"/>
    <w:rsid w:val="00436F46"/>
    <w:rsid w:val="0044559E"/>
    <w:rsid w:val="0053138D"/>
    <w:rsid w:val="005549E2"/>
    <w:rsid w:val="00564402"/>
    <w:rsid w:val="00565C93"/>
    <w:rsid w:val="0057208E"/>
    <w:rsid w:val="005D7CF6"/>
    <w:rsid w:val="005F5C23"/>
    <w:rsid w:val="006957B5"/>
    <w:rsid w:val="006A2B35"/>
    <w:rsid w:val="006A7F77"/>
    <w:rsid w:val="00744AB9"/>
    <w:rsid w:val="00745FD7"/>
    <w:rsid w:val="007863F6"/>
    <w:rsid w:val="008126AC"/>
    <w:rsid w:val="00845FAF"/>
    <w:rsid w:val="00860218"/>
    <w:rsid w:val="00867DE0"/>
    <w:rsid w:val="008C51BD"/>
    <w:rsid w:val="009005FC"/>
    <w:rsid w:val="00902541"/>
    <w:rsid w:val="009656F9"/>
    <w:rsid w:val="00980CB7"/>
    <w:rsid w:val="009B2932"/>
    <w:rsid w:val="009B3966"/>
    <w:rsid w:val="009E7588"/>
    <w:rsid w:val="00A02653"/>
    <w:rsid w:val="00A21541"/>
    <w:rsid w:val="00A3043C"/>
    <w:rsid w:val="00AB4124"/>
    <w:rsid w:val="00BD5A5A"/>
    <w:rsid w:val="00C00A0C"/>
    <w:rsid w:val="00C32C5F"/>
    <w:rsid w:val="00C43752"/>
    <w:rsid w:val="00C47ADA"/>
    <w:rsid w:val="00CC61A3"/>
    <w:rsid w:val="00CD3F03"/>
    <w:rsid w:val="00D0188D"/>
    <w:rsid w:val="00D0571B"/>
    <w:rsid w:val="00D64D20"/>
    <w:rsid w:val="00D72680"/>
    <w:rsid w:val="00D801F7"/>
    <w:rsid w:val="00D975FA"/>
    <w:rsid w:val="00E87A2F"/>
    <w:rsid w:val="00E956E0"/>
    <w:rsid w:val="00ED1862"/>
    <w:rsid w:val="00F813F3"/>
    <w:rsid w:val="301D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DELL</cp:lastModifiedBy>
  <cp:revision>21</cp:revision>
  <cp:lastPrinted>2019-05-06T03:01:00Z</cp:lastPrinted>
  <dcterms:created xsi:type="dcterms:W3CDTF">2019-05-06T06:45:00Z</dcterms:created>
  <dcterms:modified xsi:type="dcterms:W3CDTF">2019-07-14T09:24:00Z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